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2728" w14:textId="770FB270" w:rsidR="00DA0B73" w:rsidRPr="00DA0B73" w:rsidRDefault="00DA0B73" w:rsidP="00DA0B73">
      <w:pPr>
        <w:tabs>
          <w:tab w:val="left" w:pos="2116"/>
          <w:tab w:val="left" w:pos="3787"/>
          <w:tab w:val="left" w:pos="4881"/>
          <w:tab w:val="left" w:pos="5760"/>
          <w:tab w:val="left" w:pos="7128"/>
          <w:tab w:val="left" w:pos="8640"/>
          <w:tab w:val="left" w:pos="9518"/>
        </w:tabs>
        <w:spacing w:after="0"/>
        <w:jc w:val="center"/>
        <w:rPr>
          <w:rFonts w:ascii="Times New Roman" w:hAnsi="Times New Roman"/>
          <w:b/>
          <w:bCs/>
          <w:sz w:val="24"/>
        </w:rPr>
      </w:pPr>
      <w:r w:rsidRPr="00DA0B73">
        <w:rPr>
          <w:rFonts w:ascii="Times New Roman" w:hAnsi="Times New Roman"/>
          <w:b/>
          <w:bCs/>
          <w:sz w:val="24"/>
        </w:rPr>
        <w:t>WAYNE STATE UNIVERSITY LAW SCHOOL</w:t>
      </w:r>
    </w:p>
    <w:p w14:paraId="299A185A" w14:textId="7113A0DC" w:rsidR="00841224" w:rsidRPr="00DA0B73" w:rsidRDefault="00DA0B73" w:rsidP="00DA0B73">
      <w:pPr>
        <w:tabs>
          <w:tab w:val="left" w:pos="2116"/>
          <w:tab w:val="left" w:pos="3787"/>
          <w:tab w:val="left" w:pos="4881"/>
          <w:tab w:val="left" w:pos="5760"/>
          <w:tab w:val="left" w:pos="7128"/>
          <w:tab w:val="left" w:pos="8640"/>
          <w:tab w:val="left" w:pos="9518"/>
        </w:tabs>
        <w:spacing w:after="0" w:line="240" w:lineRule="auto"/>
        <w:jc w:val="center"/>
        <w:rPr>
          <w:rFonts w:ascii="Times New Roman" w:hAnsi="Times New Roman"/>
          <w:b/>
          <w:bCs/>
          <w:sz w:val="24"/>
        </w:rPr>
      </w:pPr>
      <w:r w:rsidRPr="00DA0B73">
        <w:rPr>
          <w:rFonts w:ascii="Times New Roman" w:hAnsi="Times New Roman"/>
          <w:b/>
          <w:bCs/>
          <w:sz w:val="24"/>
        </w:rPr>
        <w:t xml:space="preserve">FINAL EXAMINATION SCHEDULE - WINTER </w:t>
      </w:r>
      <w:r w:rsidR="00EE1973" w:rsidRPr="00DA0B73">
        <w:rPr>
          <w:rFonts w:ascii="Times New Roman" w:hAnsi="Times New Roman"/>
          <w:b/>
          <w:bCs/>
          <w:sz w:val="24"/>
        </w:rPr>
        <w:t>20</w:t>
      </w:r>
      <w:r w:rsidR="00EE1973">
        <w:rPr>
          <w:rFonts w:ascii="Times New Roman" w:hAnsi="Times New Roman"/>
          <w:b/>
          <w:bCs/>
          <w:sz w:val="24"/>
        </w:rPr>
        <w:t>2</w:t>
      </w:r>
      <w:r w:rsidR="00230C87">
        <w:rPr>
          <w:rFonts w:ascii="Times New Roman" w:hAnsi="Times New Roman"/>
          <w:b/>
          <w:bCs/>
          <w:sz w:val="24"/>
        </w:rPr>
        <w:t>4</w:t>
      </w:r>
      <w:r w:rsidR="00EE1973" w:rsidRPr="00DA0B73">
        <w:rPr>
          <w:rFonts w:ascii="Times New Roman" w:hAnsi="Times New Roman"/>
          <w:b/>
          <w:bCs/>
          <w:sz w:val="24"/>
        </w:rPr>
        <w:t xml:space="preserve"> </w:t>
      </w:r>
      <w:r w:rsidRPr="00DA0B73">
        <w:rPr>
          <w:rFonts w:ascii="Times New Roman" w:hAnsi="Times New Roman"/>
          <w:b/>
          <w:bCs/>
          <w:sz w:val="24"/>
        </w:rPr>
        <w:t>TERM (April 2</w:t>
      </w:r>
      <w:r w:rsidR="00230C87">
        <w:rPr>
          <w:rFonts w:ascii="Times New Roman" w:hAnsi="Times New Roman"/>
          <w:b/>
          <w:bCs/>
          <w:sz w:val="24"/>
        </w:rPr>
        <w:t>5</w:t>
      </w:r>
      <w:r w:rsidRPr="00DA0B73">
        <w:rPr>
          <w:rFonts w:ascii="Times New Roman" w:hAnsi="Times New Roman"/>
          <w:b/>
          <w:bCs/>
          <w:sz w:val="24"/>
        </w:rPr>
        <w:t xml:space="preserve">-May </w:t>
      </w:r>
      <w:r w:rsidR="00230C87">
        <w:rPr>
          <w:rFonts w:ascii="Times New Roman" w:hAnsi="Times New Roman"/>
          <w:b/>
          <w:bCs/>
          <w:sz w:val="24"/>
        </w:rPr>
        <w:t>8</w:t>
      </w:r>
      <w:r w:rsidRPr="00DA0B73">
        <w:rPr>
          <w:rFonts w:ascii="Times New Roman" w:hAnsi="Times New Roman"/>
          <w:b/>
          <w:bCs/>
          <w:sz w:val="24"/>
        </w:rPr>
        <w:t>, 20</w:t>
      </w:r>
      <w:r w:rsidR="00E526BC">
        <w:rPr>
          <w:rFonts w:ascii="Times New Roman" w:hAnsi="Times New Roman"/>
          <w:b/>
          <w:bCs/>
          <w:sz w:val="24"/>
        </w:rPr>
        <w:t>2</w:t>
      </w:r>
      <w:r w:rsidR="00230C87">
        <w:rPr>
          <w:rFonts w:ascii="Times New Roman" w:hAnsi="Times New Roman"/>
          <w:b/>
          <w:bCs/>
          <w:sz w:val="24"/>
        </w:rPr>
        <w:t>4</w:t>
      </w:r>
      <w:r w:rsidRPr="00DA0B73">
        <w:rPr>
          <w:rFonts w:ascii="Times New Roman" w:hAnsi="Times New Roman"/>
          <w:b/>
          <w:bCs/>
          <w:sz w:val="24"/>
        </w:rPr>
        <w:t>)</w:t>
      </w:r>
    </w:p>
    <w:p w14:paraId="17A500FA" w14:textId="77777777" w:rsidR="00DA0B73" w:rsidRDefault="00DA0B73" w:rsidP="00DA0B73">
      <w:pPr>
        <w:spacing w:after="0" w:line="240" w:lineRule="auto"/>
        <w:rPr>
          <w:rFonts w:ascii="Times New Roman" w:hAnsi="Times New Roman"/>
          <w:sz w:val="24"/>
        </w:rPr>
      </w:pPr>
    </w:p>
    <w:p w14:paraId="4AC539A2" w14:textId="4EDEA3B2" w:rsidR="0054026C" w:rsidRPr="00DE6141" w:rsidRDefault="0054026C" w:rsidP="0054026C">
      <w:pPr>
        <w:pStyle w:val="NoSpacing"/>
        <w:rPr>
          <w:rFonts w:ascii="Times New Roman" w:hAnsi="Times New Roman"/>
          <w:b/>
          <w:sz w:val="24"/>
        </w:rPr>
      </w:pPr>
      <w:bookmarkStart w:id="0" w:name="_Hlk151092092"/>
      <w:r w:rsidRPr="00DE6141">
        <w:rPr>
          <w:rFonts w:ascii="Times New Roman" w:hAnsi="Times New Roman"/>
          <w:sz w:val="24"/>
        </w:rPr>
        <w:t xml:space="preserve">Examinations must be taken at their scheduled times.  No changes will be made.  In case of an emergency that prevents you from taking an examination at the scheduled time, </w:t>
      </w:r>
      <w:r>
        <w:rPr>
          <w:rFonts w:ascii="Times New Roman" w:hAnsi="Times New Roman"/>
          <w:sz w:val="24"/>
        </w:rPr>
        <w:t>you</w:t>
      </w:r>
      <w:r w:rsidRPr="00DE6141">
        <w:rPr>
          <w:rFonts w:ascii="Times New Roman" w:hAnsi="Times New Roman"/>
          <w:sz w:val="24"/>
        </w:rPr>
        <w:t xml:space="preserve"> should immediately contact (1) </w:t>
      </w:r>
      <w:r>
        <w:rPr>
          <w:rFonts w:ascii="Times New Roman" w:hAnsi="Times New Roman"/>
          <w:sz w:val="24"/>
        </w:rPr>
        <w:t xml:space="preserve">(J.D. students) </w:t>
      </w:r>
      <w:r w:rsidRPr="00DE6141">
        <w:rPr>
          <w:rFonts w:ascii="Times New Roman" w:hAnsi="Times New Roman"/>
          <w:sz w:val="24"/>
        </w:rPr>
        <w:t xml:space="preserve">the Law School </w:t>
      </w:r>
      <w:r>
        <w:rPr>
          <w:rFonts w:ascii="Times New Roman" w:hAnsi="Times New Roman"/>
          <w:sz w:val="24"/>
        </w:rPr>
        <w:t>Assistant Dean of Student Affairs</w:t>
      </w:r>
      <w:r w:rsidRPr="00DE6141">
        <w:rPr>
          <w:rFonts w:ascii="Times New Roman" w:hAnsi="Times New Roman"/>
          <w:sz w:val="24"/>
        </w:rPr>
        <w:t xml:space="preserve"> at (313) 577-9293 or (313) 577-3997</w:t>
      </w:r>
      <w:r>
        <w:rPr>
          <w:rFonts w:ascii="Times New Roman" w:hAnsi="Times New Roman"/>
          <w:sz w:val="24"/>
        </w:rPr>
        <w:t xml:space="preserve"> or (LL.M. students) the Law School Assistant Dean of Non-J.D. Programs at (313) 577-</w:t>
      </w:r>
      <w:r w:rsidR="005A2BB7">
        <w:rPr>
          <w:rFonts w:ascii="Times New Roman" w:hAnsi="Times New Roman"/>
          <w:sz w:val="24"/>
        </w:rPr>
        <w:t>3085</w:t>
      </w:r>
      <w:r w:rsidRPr="00DE6141">
        <w:rPr>
          <w:rFonts w:ascii="Times New Roman" w:hAnsi="Times New Roman"/>
          <w:sz w:val="24"/>
        </w:rPr>
        <w:t xml:space="preserve"> or (2) the Law School Office of Records and Registration at (313) 577-3979 or (313) 577-8023.  </w:t>
      </w:r>
      <w:r w:rsidRPr="00DE6141">
        <w:rPr>
          <w:rFonts w:ascii="Times New Roman" w:hAnsi="Times New Roman"/>
          <w:b/>
          <w:sz w:val="24"/>
        </w:rPr>
        <w:t xml:space="preserve">Do not contact a faculty member with an issue relating to taking an examination at the scheduled time. </w:t>
      </w:r>
      <w:r w:rsidRPr="000C1B37">
        <w:rPr>
          <w:rFonts w:ascii="Times New Roman" w:hAnsi="Times New Roman"/>
          <w:bCs/>
          <w:sz w:val="24"/>
          <w:highlight w:val="yellow"/>
        </w:rPr>
        <w:t xml:space="preserve">All exams will take place </w:t>
      </w:r>
      <w:r w:rsidRPr="000C1B37">
        <w:rPr>
          <w:rFonts w:ascii="Times New Roman" w:hAnsi="Times New Roman"/>
          <w:b/>
          <w:sz w:val="24"/>
          <w:highlight w:val="yellow"/>
          <w:u w:val="single"/>
        </w:rPr>
        <w:t>in person</w:t>
      </w:r>
      <w:r w:rsidRPr="000C1B37">
        <w:rPr>
          <w:rFonts w:ascii="Times New Roman" w:hAnsi="Times New Roman"/>
          <w:bCs/>
          <w:sz w:val="24"/>
          <w:highlight w:val="yellow"/>
        </w:rPr>
        <w:t xml:space="preserve"> at the Law School at the time and date listed below, unless they are included on the list of “No </w:t>
      </w:r>
      <w:proofErr w:type="gramStart"/>
      <w:r w:rsidRPr="000C1B37">
        <w:rPr>
          <w:rFonts w:ascii="Times New Roman" w:hAnsi="Times New Roman"/>
          <w:bCs/>
          <w:sz w:val="24"/>
          <w:highlight w:val="yellow"/>
        </w:rPr>
        <w:t>scheduled  in</w:t>
      </w:r>
      <w:proofErr w:type="gramEnd"/>
      <w:r w:rsidRPr="000C1B37">
        <w:rPr>
          <w:rFonts w:ascii="Times New Roman" w:hAnsi="Times New Roman"/>
          <w:bCs/>
          <w:sz w:val="24"/>
          <w:highlight w:val="yellow"/>
        </w:rPr>
        <w:t>-person examinations” at the bottom of the exam schedule.</w:t>
      </w:r>
      <w:r>
        <w:rPr>
          <w:rFonts w:ascii="Times New Roman" w:hAnsi="Times New Roman"/>
          <w:b/>
          <w:sz w:val="24"/>
        </w:rPr>
        <w:t xml:space="preserve"> Electronic textbooks and notes</w:t>
      </w:r>
      <w:r w:rsidRPr="000C1B37">
        <w:rPr>
          <w:rFonts w:ascii="Times New Roman" w:hAnsi="Times New Roman"/>
          <w:b/>
          <w:sz w:val="24"/>
        </w:rPr>
        <w:t xml:space="preserve"> </w:t>
      </w:r>
      <w:r w:rsidRPr="000C1B37">
        <w:rPr>
          <w:rFonts w:ascii="Times New Roman" w:hAnsi="Times New Roman"/>
          <w:b/>
          <w:sz w:val="24"/>
          <w:u w:val="single"/>
        </w:rPr>
        <w:t>CANNOT</w:t>
      </w:r>
      <w:r>
        <w:rPr>
          <w:rFonts w:ascii="Times New Roman" w:hAnsi="Times New Roman"/>
          <w:b/>
          <w:sz w:val="24"/>
        </w:rPr>
        <w:t xml:space="preserve"> be used for in-person exams as the exam software blocks access to such materials.  If the instructor permits materials, you </w:t>
      </w:r>
      <w:r w:rsidRPr="00CF03F6">
        <w:rPr>
          <w:rFonts w:ascii="Times New Roman" w:hAnsi="Times New Roman"/>
          <w:b/>
          <w:sz w:val="24"/>
          <w:highlight w:val="yellow"/>
          <w:u w:val="single"/>
        </w:rPr>
        <w:t>MUST</w:t>
      </w:r>
      <w:r>
        <w:rPr>
          <w:rFonts w:ascii="Times New Roman" w:hAnsi="Times New Roman"/>
          <w:b/>
          <w:sz w:val="24"/>
        </w:rPr>
        <w:t xml:space="preserve"> bring in hard copy versions of any materials permitted for in-person exams.</w:t>
      </w:r>
    </w:p>
    <w:bookmarkEnd w:id="0"/>
    <w:p w14:paraId="4F963D3B" w14:textId="77777777" w:rsidR="00841224" w:rsidRDefault="00841224" w:rsidP="00841224">
      <w:pPr>
        <w:spacing w:after="0" w:line="240" w:lineRule="auto"/>
        <w:rPr>
          <w:sz w:val="12"/>
          <w:szCs w:val="12"/>
        </w:rPr>
      </w:pPr>
    </w:p>
    <w:p w14:paraId="51B7D793" w14:textId="77777777" w:rsidR="00841224" w:rsidRDefault="00841224" w:rsidP="00841224">
      <w:pPr>
        <w:spacing w:after="0" w:line="240" w:lineRule="auto"/>
        <w:rPr>
          <w:sz w:val="12"/>
          <w:szCs w:val="12"/>
        </w:rPr>
      </w:pPr>
    </w:p>
    <w:p w14:paraId="14D605C3" w14:textId="77777777" w:rsidR="00841224" w:rsidRPr="000A6EF4" w:rsidRDefault="00841224" w:rsidP="00841224">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ind w:left="7488" w:hanging="7488"/>
        <w:rPr>
          <w:rFonts w:ascii="Times New Roman" w:hAnsi="Times New Roman"/>
          <w:b/>
          <w:bCs/>
          <w:sz w:val="18"/>
          <w:szCs w:val="18"/>
          <w:u w:val="single"/>
        </w:rPr>
      </w:pPr>
      <w:r>
        <w:rPr>
          <w:rFonts w:ascii="Times New Roman" w:hAnsi="Times New Roman"/>
          <w:b/>
          <w:bCs/>
          <w:sz w:val="18"/>
          <w:szCs w:val="18"/>
          <w:u w:val="single"/>
        </w:rPr>
        <w:tab/>
      </w:r>
      <w:r>
        <w:rPr>
          <w:rFonts w:ascii="Times New Roman" w:hAnsi="Times New Roman"/>
          <w:b/>
          <w:bCs/>
          <w:sz w:val="18"/>
          <w:szCs w:val="18"/>
          <w:u w:val="single"/>
        </w:rPr>
        <w:tab/>
        <w:t>DAY EXAMINATIONS</w:t>
      </w:r>
      <w:r>
        <w:rPr>
          <w:rFonts w:ascii="Times New Roman" w:hAnsi="Times New Roman"/>
          <w:b/>
          <w:bCs/>
          <w:sz w:val="18"/>
          <w:szCs w:val="18"/>
          <w:u w:val="single"/>
        </w:rPr>
        <w:tab/>
      </w:r>
      <w:r>
        <w:rPr>
          <w:rFonts w:ascii="Times New Roman" w:hAnsi="Times New Roman"/>
          <w:b/>
          <w:bCs/>
          <w:sz w:val="18"/>
          <w:szCs w:val="18"/>
          <w:u w:val="single"/>
        </w:rPr>
        <w:tab/>
      </w:r>
      <w:r>
        <w:rPr>
          <w:rFonts w:ascii="Times New Roman" w:hAnsi="Times New Roman"/>
          <w:b/>
          <w:bCs/>
          <w:sz w:val="18"/>
          <w:szCs w:val="18"/>
          <w:u w:val="single"/>
        </w:rPr>
        <w:tab/>
      </w:r>
      <w:proofErr w:type="gramStart"/>
      <w:r>
        <w:rPr>
          <w:rFonts w:ascii="Times New Roman" w:hAnsi="Times New Roman"/>
          <w:b/>
          <w:bCs/>
          <w:sz w:val="18"/>
          <w:szCs w:val="18"/>
          <w:u w:val="single"/>
        </w:rPr>
        <w:t>E</w:t>
      </w:r>
      <w:r w:rsidRPr="000A6EF4">
        <w:rPr>
          <w:rFonts w:ascii="Times New Roman" w:hAnsi="Times New Roman"/>
          <w:b/>
          <w:bCs/>
          <w:sz w:val="18"/>
          <w:szCs w:val="18"/>
          <w:u w:val="single"/>
        </w:rPr>
        <w:t xml:space="preserve">VENING </w:t>
      </w:r>
      <w:r>
        <w:rPr>
          <w:rFonts w:ascii="Times New Roman" w:hAnsi="Times New Roman"/>
          <w:b/>
          <w:bCs/>
          <w:sz w:val="18"/>
          <w:szCs w:val="18"/>
          <w:u w:val="single"/>
        </w:rPr>
        <w:t xml:space="preserve"> </w:t>
      </w:r>
      <w:r w:rsidRPr="000A6EF4">
        <w:rPr>
          <w:rFonts w:ascii="Times New Roman" w:hAnsi="Times New Roman"/>
          <w:b/>
          <w:bCs/>
          <w:sz w:val="18"/>
          <w:szCs w:val="18"/>
          <w:u w:val="single"/>
        </w:rPr>
        <w:t>EXAMINATIONS</w:t>
      </w:r>
      <w:proofErr w:type="gramEnd"/>
      <w:r w:rsidRPr="000A6EF4">
        <w:rPr>
          <w:rFonts w:ascii="Times New Roman" w:hAnsi="Times New Roman"/>
          <w:b/>
          <w:bCs/>
          <w:sz w:val="18"/>
          <w:szCs w:val="18"/>
          <w:u w:val="single"/>
        </w:rPr>
        <w:t xml:space="preserve">              </w:t>
      </w:r>
    </w:p>
    <w:tbl>
      <w:tblPr>
        <w:tblpPr w:leftFromText="187" w:rightFromText="187" w:vertAnchor="text" w:horzAnchor="margin" w:tblpXSpec="center" w:tblpY="1"/>
        <w:tblOverlap w:val="never"/>
        <w:tblW w:w="10548" w:type="dxa"/>
        <w:tblBorders>
          <w:bottom w:val="single" w:sz="4" w:space="0" w:color="auto"/>
        </w:tblBorders>
        <w:tblLayout w:type="fixed"/>
        <w:tblLook w:val="04A0" w:firstRow="1" w:lastRow="0" w:firstColumn="1" w:lastColumn="0" w:noHBand="0" w:noVBand="1"/>
      </w:tblPr>
      <w:tblGrid>
        <w:gridCol w:w="1278"/>
        <w:gridCol w:w="3010"/>
        <w:gridCol w:w="67"/>
        <w:gridCol w:w="253"/>
        <w:gridCol w:w="79"/>
        <w:gridCol w:w="101"/>
        <w:gridCol w:w="97"/>
        <w:gridCol w:w="712"/>
        <w:gridCol w:w="91"/>
        <w:gridCol w:w="522"/>
        <w:gridCol w:w="540"/>
        <w:gridCol w:w="1913"/>
        <w:gridCol w:w="276"/>
        <w:gridCol w:w="158"/>
        <w:gridCol w:w="641"/>
        <w:gridCol w:w="90"/>
        <w:gridCol w:w="72"/>
        <w:gridCol w:w="180"/>
        <w:gridCol w:w="468"/>
      </w:tblGrid>
      <w:tr w:rsidR="00B03EF9" w:rsidRPr="000A6EF4" w14:paraId="4A41E7AB" w14:textId="77777777" w:rsidTr="00B962D0">
        <w:trPr>
          <w:trHeight w:val="261"/>
        </w:trPr>
        <w:tc>
          <w:tcPr>
            <w:tcW w:w="10548" w:type="dxa"/>
            <w:gridSpan w:val="19"/>
            <w:tcBorders>
              <w:bottom w:val="nil"/>
            </w:tcBorders>
            <w:shd w:val="clear" w:color="auto" w:fill="auto"/>
            <w:vAlign w:val="bottom"/>
          </w:tcPr>
          <w:p w14:paraId="71A7B7C5" w14:textId="368FDF07" w:rsidR="00B03EF9" w:rsidRPr="00B03EF9" w:rsidRDefault="00B03EF9" w:rsidP="00B03EF9">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
                <w:sz w:val="18"/>
                <w:szCs w:val="18"/>
              </w:rPr>
            </w:pPr>
          </w:p>
        </w:tc>
      </w:tr>
      <w:tr w:rsidR="00841224" w:rsidRPr="000A6EF4" w14:paraId="67933385" w14:textId="77777777" w:rsidTr="00B962D0">
        <w:trPr>
          <w:trHeight w:val="261"/>
        </w:trPr>
        <w:tc>
          <w:tcPr>
            <w:tcW w:w="10548" w:type="dxa"/>
            <w:gridSpan w:val="19"/>
            <w:tcBorders>
              <w:bottom w:val="nil"/>
            </w:tcBorders>
            <w:shd w:val="clear" w:color="auto" w:fill="auto"/>
            <w:vAlign w:val="bottom"/>
          </w:tcPr>
          <w:p w14:paraId="7C0F072D" w14:textId="6587BAF5" w:rsidR="00841224" w:rsidRPr="000A6EF4" w:rsidRDefault="00841224" w:rsidP="001A4C1D">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 xml:space="preserve">THURSDAY, APRIL </w:t>
            </w:r>
            <w:r w:rsidR="004B7AB0">
              <w:rPr>
                <w:rFonts w:ascii="Times New Roman" w:hAnsi="Times New Roman"/>
                <w:b/>
                <w:sz w:val="18"/>
                <w:szCs w:val="18"/>
              </w:rPr>
              <w:t>2</w:t>
            </w:r>
            <w:r w:rsidR="00230C87">
              <w:rPr>
                <w:rFonts w:ascii="Times New Roman" w:hAnsi="Times New Roman"/>
                <w:b/>
                <w:sz w:val="18"/>
                <w:szCs w:val="18"/>
              </w:rPr>
              <w:t>5</w:t>
            </w:r>
          </w:p>
        </w:tc>
      </w:tr>
      <w:tr w:rsidR="00254C75" w:rsidRPr="000A6EF4" w14:paraId="6F4BE1BB" w14:textId="77777777" w:rsidTr="005673A8">
        <w:trPr>
          <w:trHeight w:val="261"/>
        </w:trPr>
        <w:tc>
          <w:tcPr>
            <w:tcW w:w="1278" w:type="dxa"/>
            <w:tcBorders>
              <w:top w:val="nil"/>
            </w:tcBorders>
            <w:shd w:val="clear" w:color="auto" w:fill="auto"/>
          </w:tcPr>
          <w:p w14:paraId="152C5DFF" w14:textId="75ACB672" w:rsidR="00254C75" w:rsidRPr="000A6EF4" w:rsidRDefault="00254C75"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510" w:type="dxa"/>
            <w:gridSpan w:val="5"/>
            <w:tcBorders>
              <w:top w:val="nil"/>
              <w:bottom w:val="nil"/>
            </w:tcBorders>
            <w:shd w:val="clear" w:color="auto" w:fill="auto"/>
          </w:tcPr>
          <w:p w14:paraId="42FB89AA" w14:textId="77777777" w:rsidR="00254C75" w:rsidRPr="00BE19CB" w:rsidRDefault="00254C75"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Evidence – Winsten</w:t>
            </w:r>
          </w:p>
          <w:p w14:paraId="232FDA6B" w14:textId="35AFFD4D" w:rsidR="00144F90" w:rsidRPr="00BE19CB" w:rsidRDefault="004D48EC" w:rsidP="00144F90">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7266 001    </w:t>
            </w:r>
            <w:r w:rsidR="00CC0075">
              <w:rPr>
                <w:rFonts w:ascii="Times New Roman" w:hAnsi="Times New Roman"/>
                <w:sz w:val="18"/>
                <w:szCs w:val="18"/>
              </w:rPr>
              <w:t xml:space="preserve">                </w:t>
            </w:r>
            <w:proofErr w:type="gramStart"/>
            <w:r w:rsidR="00CC0075">
              <w:rPr>
                <w:rFonts w:ascii="Times New Roman" w:hAnsi="Times New Roman"/>
                <w:sz w:val="18"/>
                <w:szCs w:val="18"/>
              </w:rPr>
              <w:t>Room  1535</w:t>
            </w:r>
            <w:proofErr w:type="gramEnd"/>
            <w:r w:rsidRPr="00BE19CB">
              <w:rPr>
                <w:rFonts w:ascii="Times New Roman" w:hAnsi="Times New Roman"/>
                <w:sz w:val="18"/>
                <w:szCs w:val="18"/>
              </w:rPr>
              <w:t xml:space="preserve">      </w:t>
            </w:r>
          </w:p>
          <w:p w14:paraId="621EA998" w14:textId="4C7AF69D" w:rsidR="00E74E26" w:rsidRPr="00BE19CB" w:rsidRDefault="00E74E26"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bottom w:val="nil"/>
            </w:tcBorders>
            <w:shd w:val="clear" w:color="auto" w:fill="auto"/>
          </w:tcPr>
          <w:p w14:paraId="4D5D21A2" w14:textId="6B1E0FBF" w:rsidR="00E74E26" w:rsidRPr="00BE19CB" w:rsidRDefault="00E74E26"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08E00F88" w14:textId="5C2D13C4" w:rsidR="00254C75" w:rsidRPr="00761DA7" w:rsidRDefault="00254C75"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761DA7">
              <w:rPr>
                <w:rFonts w:ascii="Times New Roman" w:hAnsi="Times New Roman"/>
                <w:b/>
                <w:sz w:val="18"/>
                <w:szCs w:val="18"/>
              </w:rPr>
              <w:t>6:15 p.m.</w:t>
            </w:r>
          </w:p>
        </w:tc>
        <w:tc>
          <w:tcPr>
            <w:tcW w:w="3330" w:type="dxa"/>
            <w:gridSpan w:val="7"/>
            <w:tcBorders>
              <w:top w:val="nil"/>
            </w:tcBorders>
            <w:shd w:val="clear" w:color="auto" w:fill="auto"/>
          </w:tcPr>
          <w:p w14:paraId="705AD6C1" w14:textId="7E2C62C5" w:rsidR="009B735C" w:rsidRDefault="00C73154"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both"/>
              <w:rPr>
                <w:rFonts w:ascii="Times New Roman" w:hAnsi="Times New Roman"/>
                <w:sz w:val="18"/>
                <w:szCs w:val="18"/>
              </w:rPr>
            </w:pPr>
            <w:r w:rsidRPr="00BE19CB">
              <w:rPr>
                <w:rFonts w:ascii="Times New Roman" w:hAnsi="Times New Roman"/>
                <w:sz w:val="18"/>
                <w:szCs w:val="18"/>
              </w:rPr>
              <w:t>Contracts B – Eve. – White</w:t>
            </w:r>
          </w:p>
          <w:p w14:paraId="58BFD71C" w14:textId="0ADFC7F8" w:rsidR="00197421" w:rsidRPr="00BE19CB" w:rsidRDefault="00197421"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LEX 6201 004</w:t>
            </w:r>
            <w:r w:rsidR="00CC0075">
              <w:rPr>
                <w:rFonts w:ascii="Times New Roman" w:hAnsi="Times New Roman"/>
                <w:sz w:val="18"/>
                <w:szCs w:val="18"/>
              </w:rPr>
              <w:t xml:space="preserve">                     Room 1535</w:t>
            </w:r>
          </w:p>
          <w:p w14:paraId="16C0996B" w14:textId="70FB3631" w:rsidR="006B00FA" w:rsidRPr="00BE19CB" w:rsidRDefault="006B00FA"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both"/>
              <w:rPr>
                <w:rFonts w:ascii="Times New Roman" w:hAnsi="Times New Roman"/>
                <w:sz w:val="18"/>
                <w:szCs w:val="18"/>
              </w:rPr>
            </w:pPr>
          </w:p>
        </w:tc>
        <w:tc>
          <w:tcPr>
            <w:tcW w:w="468" w:type="dxa"/>
            <w:tcBorders>
              <w:top w:val="nil"/>
              <w:bottom w:val="nil"/>
            </w:tcBorders>
            <w:shd w:val="clear" w:color="auto" w:fill="auto"/>
          </w:tcPr>
          <w:p w14:paraId="75CA5C82" w14:textId="563B8ADD" w:rsidR="009B735C" w:rsidRPr="00BE19CB" w:rsidRDefault="009B735C"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254C75" w:rsidRPr="000A6EF4" w14:paraId="3768C869" w14:textId="77777777" w:rsidTr="005673A8">
        <w:trPr>
          <w:trHeight w:val="261"/>
        </w:trPr>
        <w:tc>
          <w:tcPr>
            <w:tcW w:w="1278" w:type="dxa"/>
            <w:shd w:val="clear" w:color="auto" w:fill="auto"/>
          </w:tcPr>
          <w:p w14:paraId="4D1FC289" w14:textId="2FE92DA9" w:rsidR="00254C75" w:rsidRPr="00EC7935" w:rsidRDefault="00677726"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510" w:type="dxa"/>
            <w:gridSpan w:val="5"/>
            <w:tcBorders>
              <w:top w:val="nil"/>
              <w:bottom w:val="nil"/>
            </w:tcBorders>
            <w:shd w:val="clear" w:color="auto" w:fill="auto"/>
          </w:tcPr>
          <w:p w14:paraId="7C400398" w14:textId="77777777" w:rsidR="00254C75" w:rsidRDefault="00677726"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Contracts B – Sec. 2 – Zacks</w:t>
            </w:r>
          </w:p>
          <w:p w14:paraId="5676E87F" w14:textId="1BF3C378" w:rsidR="00197421" w:rsidRPr="00BE19CB" w:rsidRDefault="00197421"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6201 002</w:t>
            </w:r>
            <w:r w:rsidR="00CC0075">
              <w:rPr>
                <w:rFonts w:ascii="Times New Roman" w:hAnsi="Times New Roman"/>
                <w:sz w:val="18"/>
                <w:szCs w:val="18"/>
              </w:rPr>
              <w:t xml:space="preserve">                    Room 1525</w:t>
            </w:r>
          </w:p>
        </w:tc>
        <w:tc>
          <w:tcPr>
            <w:tcW w:w="809" w:type="dxa"/>
            <w:gridSpan w:val="2"/>
            <w:tcBorders>
              <w:top w:val="nil"/>
              <w:bottom w:val="nil"/>
            </w:tcBorders>
            <w:shd w:val="clear" w:color="auto" w:fill="auto"/>
          </w:tcPr>
          <w:p w14:paraId="2AC22B1A" w14:textId="7B4F010D" w:rsidR="00254C75" w:rsidRPr="00BE19CB" w:rsidRDefault="00254C75"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75FC4B8D" w14:textId="576D4BBA" w:rsidR="00254C75" w:rsidRPr="00254C75" w:rsidRDefault="00254C75" w:rsidP="00254C75">
            <w:pPr>
              <w:widowControl w:val="0"/>
              <w:autoSpaceDE w:val="0"/>
              <w:autoSpaceDN w:val="0"/>
              <w:adjustRightInd w:val="0"/>
              <w:spacing w:after="0" w:line="240" w:lineRule="auto"/>
              <w:rPr>
                <w:rFonts w:ascii="Times New Roman" w:hAnsi="Times New Roman"/>
                <w:b/>
                <w:sz w:val="18"/>
                <w:szCs w:val="18"/>
              </w:rPr>
            </w:pPr>
            <w:r w:rsidRPr="00254C75">
              <w:rPr>
                <w:rFonts w:ascii="Times New Roman" w:hAnsi="Times New Roman"/>
                <w:b/>
                <w:sz w:val="18"/>
                <w:szCs w:val="18"/>
              </w:rPr>
              <w:t>6:15 p.m.</w:t>
            </w:r>
          </w:p>
        </w:tc>
        <w:tc>
          <w:tcPr>
            <w:tcW w:w="3330" w:type="dxa"/>
            <w:gridSpan w:val="7"/>
            <w:tcBorders>
              <w:top w:val="nil"/>
            </w:tcBorders>
            <w:shd w:val="clear" w:color="auto" w:fill="auto"/>
          </w:tcPr>
          <w:p w14:paraId="3408211A" w14:textId="77777777" w:rsidR="009B735C" w:rsidRDefault="00D278A4"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Child, Family and State – Nunez</w:t>
            </w:r>
          </w:p>
          <w:p w14:paraId="6AEB4885" w14:textId="1FD6A61D" w:rsidR="00197421" w:rsidRPr="00BE19CB" w:rsidRDefault="00197421"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7075 001</w:t>
            </w:r>
            <w:r w:rsidR="00CC0075">
              <w:rPr>
                <w:rFonts w:ascii="Times New Roman" w:hAnsi="Times New Roman"/>
                <w:sz w:val="18"/>
                <w:szCs w:val="18"/>
              </w:rPr>
              <w:t xml:space="preserve">                     Room 1545</w:t>
            </w:r>
          </w:p>
        </w:tc>
        <w:tc>
          <w:tcPr>
            <w:tcW w:w="468" w:type="dxa"/>
            <w:tcBorders>
              <w:top w:val="nil"/>
              <w:bottom w:val="nil"/>
            </w:tcBorders>
            <w:shd w:val="clear" w:color="auto" w:fill="auto"/>
          </w:tcPr>
          <w:p w14:paraId="5F4A1086" w14:textId="454B1AB9" w:rsidR="00254C75" w:rsidRPr="00BE19CB" w:rsidRDefault="00254C75" w:rsidP="00254C7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297705" w:rsidRPr="000A6EF4" w14:paraId="42EF1EB5" w14:textId="77777777" w:rsidTr="005673A8">
        <w:trPr>
          <w:trHeight w:val="261"/>
        </w:trPr>
        <w:tc>
          <w:tcPr>
            <w:tcW w:w="1278" w:type="dxa"/>
            <w:shd w:val="clear" w:color="auto" w:fill="auto"/>
          </w:tcPr>
          <w:p w14:paraId="71681448" w14:textId="29892174"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w:t>
            </w:r>
            <w:r w:rsidRPr="005C2159">
              <w:rPr>
                <w:rFonts w:ascii="Times New Roman" w:hAnsi="Times New Roman"/>
                <w:b/>
                <w:sz w:val="18"/>
                <w:szCs w:val="18"/>
              </w:rPr>
              <w:t>:30</w:t>
            </w:r>
            <w:r>
              <w:rPr>
                <w:rFonts w:ascii="Times New Roman" w:hAnsi="Times New Roman"/>
                <w:b/>
                <w:sz w:val="18"/>
                <w:szCs w:val="18"/>
              </w:rPr>
              <w:t xml:space="preserve"> p.</w:t>
            </w:r>
            <w:r w:rsidRPr="005C2159">
              <w:rPr>
                <w:rFonts w:ascii="Times New Roman" w:hAnsi="Times New Roman"/>
                <w:b/>
                <w:sz w:val="18"/>
                <w:szCs w:val="18"/>
              </w:rPr>
              <w:t>m</w:t>
            </w:r>
            <w:r>
              <w:rPr>
                <w:rFonts w:ascii="Times New Roman" w:hAnsi="Times New Roman"/>
                <w:b/>
                <w:sz w:val="18"/>
                <w:szCs w:val="18"/>
              </w:rPr>
              <w:t>.</w:t>
            </w:r>
          </w:p>
        </w:tc>
        <w:tc>
          <w:tcPr>
            <w:tcW w:w="3510" w:type="dxa"/>
            <w:gridSpan w:val="5"/>
            <w:tcBorders>
              <w:top w:val="nil"/>
              <w:bottom w:val="nil"/>
            </w:tcBorders>
            <w:shd w:val="clear" w:color="auto" w:fill="auto"/>
          </w:tcPr>
          <w:p w14:paraId="2F0F1BFE" w14:textId="77777777"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Contracts B – Sec. 1 – Brower</w:t>
            </w:r>
          </w:p>
          <w:p w14:paraId="40DF0EBC" w14:textId="58999117" w:rsidR="00197421" w:rsidRPr="00BE19CB" w:rsidRDefault="00197421"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6201 001</w:t>
            </w:r>
            <w:r w:rsidR="00CC0075">
              <w:rPr>
                <w:rFonts w:ascii="Times New Roman" w:hAnsi="Times New Roman"/>
                <w:sz w:val="18"/>
                <w:szCs w:val="18"/>
              </w:rPr>
              <w:t xml:space="preserve">                    Room 1535</w:t>
            </w:r>
          </w:p>
        </w:tc>
        <w:tc>
          <w:tcPr>
            <w:tcW w:w="809" w:type="dxa"/>
            <w:gridSpan w:val="2"/>
            <w:tcBorders>
              <w:top w:val="nil"/>
            </w:tcBorders>
            <w:shd w:val="clear" w:color="auto" w:fill="auto"/>
          </w:tcPr>
          <w:p w14:paraId="48451072" w14:textId="20E85ADE"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1C94D090" w14:textId="2CD3FA65" w:rsidR="00297705" w:rsidRPr="00254C7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1411F46A" w14:textId="752F260F"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bottom w:val="nil"/>
            </w:tcBorders>
            <w:shd w:val="clear" w:color="auto" w:fill="auto"/>
          </w:tcPr>
          <w:p w14:paraId="0FDA40A8" w14:textId="51D01720"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297705" w:rsidRPr="000A6EF4" w14:paraId="02552020" w14:textId="77777777" w:rsidTr="005673A8">
        <w:trPr>
          <w:trHeight w:val="261"/>
        </w:trPr>
        <w:tc>
          <w:tcPr>
            <w:tcW w:w="1278" w:type="dxa"/>
            <w:tcBorders>
              <w:top w:val="nil"/>
              <w:bottom w:val="nil"/>
            </w:tcBorders>
            <w:shd w:val="clear" w:color="auto" w:fill="auto"/>
          </w:tcPr>
          <w:p w14:paraId="733F9F14" w14:textId="41F675F9"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510" w:type="dxa"/>
            <w:gridSpan w:val="5"/>
            <w:tcBorders>
              <w:top w:val="nil"/>
              <w:bottom w:val="nil"/>
            </w:tcBorders>
            <w:shd w:val="clear" w:color="auto" w:fill="auto"/>
          </w:tcPr>
          <w:p w14:paraId="63429943" w14:textId="77777777"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Contracts B – Sec. 3 – Brower</w:t>
            </w:r>
          </w:p>
          <w:p w14:paraId="6AC6BD98" w14:textId="13EEB2AA" w:rsidR="00197421" w:rsidRPr="00BE19CB" w:rsidRDefault="00197421"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6201 003</w:t>
            </w:r>
            <w:r w:rsidR="00CC0075">
              <w:rPr>
                <w:rFonts w:ascii="Times New Roman" w:hAnsi="Times New Roman"/>
                <w:sz w:val="18"/>
                <w:szCs w:val="18"/>
              </w:rPr>
              <w:t xml:space="preserve">                    Room 1525</w:t>
            </w:r>
          </w:p>
        </w:tc>
        <w:tc>
          <w:tcPr>
            <w:tcW w:w="809" w:type="dxa"/>
            <w:gridSpan w:val="2"/>
            <w:tcBorders>
              <w:top w:val="nil"/>
            </w:tcBorders>
            <w:shd w:val="clear" w:color="auto" w:fill="auto"/>
          </w:tcPr>
          <w:p w14:paraId="65646FD2" w14:textId="0CF2B5F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5922B204" w14:textId="6C32F291" w:rsidR="00297705" w:rsidRPr="00B91F16"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23141E6B" w14:textId="4050860A"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bottom w:val="nil"/>
            </w:tcBorders>
            <w:shd w:val="clear" w:color="auto" w:fill="auto"/>
          </w:tcPr>
          <w:p w14:paraId="55DFB5FA"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297705" w:rsidRPr="000A6EF4" w14:paraId="7BEDC2E7" w14:textId="77777777" w:rsidTr="005673A8">
        <w:trPr>
          <w:trHeight w:val="261"/>
        </w:trPr>
        <w:tc>
          <w:tcPr>
            <w:tcW w:w="1278" w:type="dxa"/>
            <w:tcBorders>
              <w:top w:val="nil"/>
              <w:bottom w:val="nil"/>
            </w:tcBorders>
            <w:shd w:val="clear" w:color="auto" w:fill="auto"/>
          </w:tcPr>
          <w:p w14:paraId="49DD34EB" w14:textId="1E4717D4" w:rsidR="00297705" w:rsidRPr="000A6EF4"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510" w:type="dxa"/>
            <w:gridSpan w:val="5"/>
            <w:tcBorders>
              <w:top w:val="nil"/>
              <w:bottom w:val="nil"/>
            </w:tcBorders>
            <w:shd w:val="clear" w:color="auto" w:fill="auto"/>
          </w:tcPr>
          <w:p w14:paraId="4643EDDE" w14:textId="06FAD6FF"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
                <w:iCs/>
                <w:sz w:val="18"/>
                <w:szCs w:val="18"/>
              </w:rPr>
            </w:pPr>
            <w:r w:rsidRPr="00BE19CB">
              <w:rPr>
                <w:rFonts w:ascii="Times New Roman" w:hAnsi="Times New Roman"/>
                <w:i/>
                <w:iCs/>
                <w:sz w:val="18"/>
                <w:szCs w:val="18"/>
              </w:rPr>
              <w:t>1550 reserved for UG Law and Regulation (Anderson) 2:45-4:45 p.m.</w:t>
            </w:r>
          </w:p>
        </w:tc>
        <w:tc>
          <w:tcPr>
            <w:tcW w:w="809" w:type="dxa"/>
            <w:gridSpan w:val="2"/>
            <w:tcBorders>
              <w:top w:val="nil"/>
            </w:tcBorders>
            <w:shd w:val="clear" w:color="auto" w:fill="auto"/>
          </w:tcPr>
          <w:p w14:paraId="370936F7"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778E68FC" w14:textId="259E5F23"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2D5E81C9" w14:textId="67795655"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bottom w:val="nil"/>
            </w:tcBorders>
            <w:shd w:val="clear" w:color="auto" w:fill="auto"/>
          </w:tcPr>
          <w:p w14:paraId="1DA5C7C6"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297705" w:rsidRPr="000A6EF4" w14:paraId="54477432" w14:textId="77777777" w:rsidTr="00B962D0">
        <w:trPr>
          <w:trHeight w:val="273"/>
        </w:trPr>
        <w:tc>
          <w:tcPr>
            <w:tcW w:w="10548" w:type="dxa"/>
            <w:gridSpan w:val="19"/>
            <w:tcBorders>
              <w:top w:val="single" w:sz="4" w:space="0" w:color="auto"/>
              <w:bottom w:val="nil"/>
            </w:tcBorders>
            <w:shd w:val="clear" w:color="auto" w:fill="auto"/>
            <w:vAlign w:val="bottom"/>
          </w:tcPr>
          <w:p w14:paraId="3F2D9F5C" w14:textId="0BE9EDB1"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FRIDAY, APRIL 26</w:t>
            </w:r>
          </w:p>
        </w:tc>
      </w:tr>
      <w:tr w:rsidR="00297705" w:rsidRPr="000A6EF4" w14:paraId="68A89F1B" w14:textId="77777777" w:rsidTr="000B7986">
        <w:trPr>
          <w:trHeight w:val="273"/>
        </w:trPr>
        <w:tc>
          <w:tcPr>
            <w:tcW w:w="1278" w:type="dxa"/>
            <w:tcBorders>
              <w:top w:val="nil"/>
              <w:bottom w:val="nil"/>
            </w:tcBorders>
            <w:shd w:val="clear" w:color="auto" w:fill="auto"/>
          </w:tcPr>
          <w:p w14:paraId="43560473" w14:textId="3BA1354D"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330" w:type="dxa"/>
            <w:gridSpan w:val="3"/>
            <w:tcBorders>
              <w:top w:val="nil"/>
              <w:bottom w:val="nil"/>
            </w:tcBorders>
            <w:shd w:val="clear" w:color="auto" w:fill="auto"/>
          </w:tcPr>
          <w:p w14:paraId="1975F431" w14:textId="77777777" w:rsidR="00297705"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Race and the Law – Jefferson-Bullock</w:t>
            </w:r>
          </w:p>
          <w:p w14:paraId="55F57755" w14:textId="31DB12C4" w:rsidR="00CC0075" w:rsidRPr="00BE19CB" w:rsidRDefault="00CC007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7686 001          Room 1545</w:t>
            </w:r>
          </w:p>
        </w:tc>
        <w:tc>
          <w:tcPr>
            <w:tcW w:w="989" w:type="dxa"/>
            <w:gridSpan w:val="4"/>
            <w:tcBorders>
              <w:top w:val="nil"/>
              <w:bottom w:val="nil"/>
            </w:tcBorders>
            <w:shd w:val="clear" w:color="auto" w:fill="auto"/>
          </w:tcPr>
          <w:p w14:paraId="44EFE3A0" w14:textId="6D4D0E43"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41FC529B" w14:textId="77777777" w:rsidR="00297705" w:rsidRPr="000A6EF4"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189" w:type="dxa"/>
            <w:gridSpan w:val="2"/>
            <w:tcBorders>
              <w:top w:val="nil"/>
              <w:bottom w:val="nil"/>
            </w:tcBorders>
            <w:shd w:val="clear" w:color="auto" w:fill="auto"/>
          </w:tcPr>
          <w:p w14:paraId="07F9EA37"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609" w:type="dxa"/>
            <w:gridSpan w:val="6"/>
            <w:tcBorders>
              <w:top w:val="nil"/>
              <w:bottom w:val="nil"/>
            </w:tcBorders>
            <w:shd w:val="clear" w:color="auto" w:fill="auto"/>
          </w:tcPr>
          <w:p w14:paraId="199AF4A8"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297705" w:rsidRPr="009B7010" w14:paraId="78562439" w14:textId="77777777" w:rsidTr="00B962D0">
        <w:trPr>
          <w:trHeight w:val="273"/>
        </w:trPr>
        <w:tc>
          <w:tcPr>
            <w:tcW w:w="10548" w:type="dxa"/>
            <w:gridSpan w:val="19"/>
            <w:tcBorders>
              <w:top w:val="single" w:sz="4" w:space="0" w:color="auto"/>
              <w:bottom w:val="nil"/>
            </w:tcBorders>
            <w:shd w:val="clear" w:color="auto" w:fill="auto"/>
            <w:vAlign w:val="bottom"/>
          </w:tcPr>
          <w:p w14:paraId="7BCFAC64" w14:textId="5A30E885"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MONDAY, APRIL 29</w:t>
            </w:r>
          </w:p>
          <w:p w14:paraId="69157C80" w14:textId="77777777" w:rsidR="00297705" w:rsidRPr="00BE19CB" w:rsidRDefault="00297705" w:rsidP="0029770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48DFC80A" w14:textId="77777777" w:rsidTr="000B7986">
        <w:trPr>
          <w:trHeight w:val="273"/>
        </w:trPr>
        <w:tc>
          <w:tcPr>
            <w:tcW w:w="1278" w:type="dxa"/>
            <w:tcBorders>
              <w:top w:val="nil"/>
            </w:tcBorders>
            <w:shd w:val="clear" w:color="auto" w:fill="auto"/>
          </w:tcPr>
          <w:p w14:paraId="1BB883DD" w14:textId="1264B23B"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w:t>
            </w:r>
            <w:r w:rsidRPr="00CB15BE">
              <w:rPr>
                <w:rFonts w:ascii="Times New Roman" w:hAnsi="Times New Roman"/>
                <w:b/>
                <w:sz w:val="18"/>
                <w:szCs w:val="18"/>
              </w:rPr>
              <w:t xml:space="preserve">:30 </w:t>
            </w:r>
            <w:r>
              <w:rPr>
                <w:rFonts w:ascii="Times New Roman" w:hAnsi="Times New Roman"/>
                <w:b/>
                <w:sz w:val="18"/>
                <w:szCs w:val="18"/>
              </w:rPr>
              <w:t>p</w:t>
            </w:r>
            <w:r w:rsidRPr="00CB15BE">
              <w:rPr>
                <w:rFonts w:ascii="Times New Roman" w:hAnsi="Times New Roman"/>
                <w:b/>
                <w:sz w:val="18"/>
                <w:szCs w:val="18"/>
              </w:rPr>
              <w:t>.m.</w:t>
            </w:r>
          </w:p>
        </w:tc>
        <w:tc>
          <w:tcPr>
            <w:tcW w:w="3510" w:type="dxa"/>
            <w:gridSpan w:val="5"/>
            <w:tcBorders>
              <w:top w:val="nil"/>
              <w:bottom w:val="nil"/>
            </w:tcBorders>
            <w:shd w:val="clear" w:color="auto" w:fill="auto"/>
          </w:tcPr>
          <w:p w14:paraId="3C1639DB"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Civil Procedure B – Sec. 2 – Dubinsky</w:t>
            </w:r>
          </w:p>
          <w:p w14:paraId="3BB657C8" w14:textId="44472C8F"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6101 002      </w:t>
            </w:r>
            <w:r w:rsidR="00CC0075">
              <w:rPr>
                <w:rFonts w:ascii="Times New Roman" w:hAnsi="Times New Roman"/>
                <w:sz w:val="18"/>
                <w:szCs w:val="18"/>
              </w:rPr>
              <w:t xml:space="preserve">          Room 1535</w:t>
            </w:r>
          </w:p>
          <w:p w14:paraId="02ACC408" w14:textId="60B50006"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bottom w:val="nil"/>
            </w:tcBorders>
            <w:shd w:val="clear" w:color="auto" w:fill="auto"/>
          </w:tcPr>
          <w:p w14:paraId="38E918BC" w14:textId="4028FF20"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6166B61F" w14:textId="019DA9B1"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CB15BE">
              <w:rPr>
                <w:rFonts w:ascii="Times New Roman" w:hAnsi="Times New Roman"/>
                <w:b/>
                <w:sz w:val="18"/>
                <w:szCs w:val="18"/>
              </w:rPr>
              <w:t>6:15 p</w:t>
            </w:r>
            <w:r>
              <w:rPr>
                <w:rFonts w:ascii="Times New Roman" w:hAnsi="Times New Roman"/>
                <w:b/>
                <w:sz w:val="18"/>
                <w:szCs w:val="18"/>
              </w:rPr>
              <w:t>.</w:t>
            </w:r>
            <w:r w:rsidRPr="00CB15BE">
              <w:rPr>
                <w:rFonts w:ascii="Times New Roman" w:hAnsi="Times New Roman"/>
                <w:b/>
                <w:sz w:val="18"/>
                <w:szCs w:val="18"/>
              </w:rPr>
              <w:t>m</w:t>
            </w:r>
            <w:r>
              <w:rPr>
                <w:rFonts w:ascii="Times New Roman" w:hAnsi="Times New Roman"/>
                <w:b/>
                <w:sz w:val="18"/>
                <w:szCs w:val="18"/>
              </w:rPr>
              <w:t>.</w:t>
            </w:r>
          </w:p>
        </w:tc>
        <w:tc>
          <w:tcPr>
            <w:tcW w:w="3078" w:type="dxa"/>
            <w:gridSpan w:val="5"/>
            <w:tcBorders>
              <w:top w:val="nil"/>
              <w:bottom w:val="nil"/>
            </w:tcBorders>
            <w:shd w:val="clear" w:color="auto" w:fill="auto"/>
          </w:tcPr>
          <w:p w14:paraId="375EBBB8" w14:textId="167CD8D8"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Civil Procedure B- Eve.  – Carlson</w:t>
            </w:r>
          </w:p>
          <w:p w14:paraId="26D0D729" w14:textId="620EB884"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LEX 6101 004</w:t>
            </w:r>
            <w:r w:rsidR="00CC0075">
              <w:rPr>
                <w:rFonts w:ascii="Times New Roman" w:hAnsi="Times New Roman"/>
                <w:sz w:val="18"/>
                <w:szCs w:val="18"/>
              </w:rPr>
              <w:t xml:space="preserve">            Room 1550</w:t>
            </w:r>
          </w:p>
          <w:p w14:paraId="2100E35A"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720" w:type="dxa"/>
            <w:gridSpan w:val="3"/>
            <w:shd w:val="clear" w:color="auto" w:fill="auto"/>
          </w:tcPr>
          <w:p w14:paraId="3A1EC106" w14:textId="3E4B25C6"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5673A8" w:rsidRPr="009B7010" w14:paraId="0E23213E" w14:textId="77777777" w:rsidTr="00743101">
        <w:trPr>
          <w:trHeight w:val="273"/>
        </w:trPr>
        <w:tc>
          <w:tcPr>
            <w:tcW w:w="1278" w:type="dxa"/>
            <w:tcBorders>
              <w:top w:val="nil"/>
              <w:bottom w:val="nil"/>
            </w:tcBorders>
            <w:shd w:val="clear" w:color="auto" w:fill="auto"/>
          </w:tcPr>
          <w:p w14:paraId="4C09FEB3" w14:textId="5D526999"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510" w:type="dxa"/>
            <w:gridSpan w:val="5"/>
            <w:tcBorders>
              <w:top w:val="nil"/>
              <w:bottom w:val="nil"/>
            </w:tcBorders>
            <w:shd w:val="clear" w:color="auto" w:fill="auto"/>
          </w:tcPr>
          <w:p w14:paraId="3DA9F989"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Civil Procedure B – Sec. 3 – Dubinsky</w:t>
            </w:r>
          </w:p>
          <w:p w14:paraId="3CD6C646" w14:textId="5F415730"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6101 003     </w:t>
            </w:r>
            <w:r w:rsidR="00CC0075">
              <w:rPr>
                <w:rFonts w:ascii="Times New Roman" w:hAnsi="Times New Roman"/>
                <w:sz w:val="18"/>
                <w:szCs w:val="18"/>
              </w:rPr>
              <w:t xml:space="preserve">            Room 1525</w:t>
            </w:r>
          </w:p>
          <w:p w14:paraId="367CF56A" w14:textId="07DBC281"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bottom w:val="nil"/>
            </w:tcBorders>
            <w:shd w:val="clear" w:color="auto" w:fill="auto"/>
          </w:tcPr>
          <w:p w14:paraId="72DFBBEC" w14:textId="7FD03FEB"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0C393377" w14:textId="6E9436A1"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6:15 p.m.</w:t>
            </w:r>
          </w:p>
        </w:tc>
        <w:tc>
          <w:tcPr>
            <w:tcW w:w="3078" w:type="dxa"/>
            <w:gridSpan w:val="5"/>
            <w:tcBorders>
              <w:top w:val="nil"/>
              <w:bottom w:val="nil"/>
            </w:tcBorders>
            <w:shd w:val="clear" w:color="auto" w:fill="auto"/>
          </w:tcPr>
          <w:p w14:paraId="38DCF9E5" w14:textId="6DF04A34" w:rsidR="005673A8" w:rsidRPr="006D742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caps/>
                <w:sz w:val="18"/>
                <w:szCs w:val="18"/>
              </w:rPr>
            </w:pPr>
            <w:r w:rsidRPr="00BE19CB">
              <w:rPr>
                <w:rFonts w:ascii="Times New Roman" w:hAnsi="Times New Roman"/>
                <w:sz w:val="18"/>
                <w:szCs w:val="18"/>
              </w:rPr>
              <w:t xml:space="preserve">Trusts and Decedents’ Estates – </w:t>
            </w:r>
            <w:proofErr w:type="spellStart"/>
            <w:r w:rsidRPr="00BE19CB">
              <w:rPr>
                <w:rFonts w:ascii="Times New Roman" w:hAnsi="Times New Roman"/>
                <w:sz w:val="18"/>
                <w:szCs w:val="18"/>
              </w:rPr>
              <w:t>Cancelosi</w:t>
            </w:r>
            <w:proofErr w:type="spellEnd"/>
            <w:r w:rsidR="006D742B">
              <w:rPr>
                <w:rFonts w:ascii="Times New Roman" w:hAnsi="Times New Roman"/>
                <w:sz w:val="18"/>
                <w:szCs w:val="18"/>
              </w:rPr>
              <w:t xml:space="preserve">        </w:t>
            </w:r>
            <w:r w:rsidR="006D742B">
              <w:rPr>
                <w:rFonts w:ascii="Times New Roman" w:hAnsi="Times New Roman"/>
                <w:caps/>
                <w:sz w:val="18"/>
                <w:szCs w:val="18"/>
              </w:rPr>
              <w:t>A-</w:t>
            </w:r>
            <w:proofErr w:type="gramStart"/>
            <w:r w:rsidR="006D742B">
              <w:rPr>
                <w:rFonts w:ascii="Times New Roman" w:hAnsi="Times New Roman"/>
                <w:caps/>
                <w:sz w:val="18"/>
                <w:szCs w:val="18"/>
              </w:rPr>
              <w:t xml:space="preserve">K </w:t>
            </w:r>
            <w:r w:rsidR="00CC0075">
              <w:rPr>
                <w:rFonts w:ascii="Times New Roman" w:hAnsi="Times New Roman"/>
                <w:sz w:val="18"/>
                <w:szCs w:val="18"/>
              </w:rPr>
              <w:t xml:space="preserve"> Room</w:t>
            </w:r>
            <w:proofErr w:type="gramEnd"/>
            <w:r w:rsidR="00CC0075">
              <w:rPr>
                <w:rFonts w:ascii="Times New Roman" w:hAnsi="Times New Roman"/>
                <w:sz w:val="18"/>
                <w:szCs w:val="18"/>
              </w:rPr>
              <w:t xml:space="preserve"> 1535</w:t>
            </w:r>
          </w:p>
          <w:p w14:paraId="097810E9" w14:textId="31F20B6B" w:rsidR="00197421" w:rsidRPr="00BE19CB" w:rsidRDefault="00197421"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LEX 7841 </w:t>
            </w:r>
            <w:proofErr w:type="gramStart"/>
            <w:r>
              <w:rPr>
                <w:rFonts w:ascii="Times New Roman" w:hAnsi="Times New Roman"/>
                <w:sz w:val="18"/>
                <w:szCs w:val="18"/>
              </w:rPr>
              <w:t>001</w:t>
            </w:r>
            <w:r w:rsidR="006D742B">
              <w:rPr>
                <w:rFonts w:ascii="Times New Roman" w:hAnsi="Times New Roman"/>
                <w:sz w:val="18"/>
                <w:szCs w:val="18"/>
              </w:rPr>
              <w:t xml:space="preserve">  L</w:t>
            </w:r>
            <w:proofErr w:type="gramEnd"/>
            <w:r w:rsidR="006D742B">
              <w:rPr>
                <w:rFonts w:ascii="Times New Roman" w:hAnsi="Times New Roman"/>
                <w:sz w:val="18"/>
                <w:szCs w:val="18"/>
              </w:rPr>
              <w:t>-Z Room</w:t>
            </w:r>
            <w:r w:rsidR="00CC0075">
              <w:rPr>
                <w:rFonts w:ascii="Times New Roman" w:hAnsi="Times New Roman"/>
                <w:sz w:val="18"/>
                <w:szCs w:val="18"/>
              </w:rPr>
              <w:t xml:space="preserve">  1525</w:t>
            </w:r>
          </w:p>
        </w:tc>
        <w:tc>
          <w:tcPr>
            <w:tcW w:w="720" w:type="dxa"/>
            <w:gridSpan w:val="3"/>
            <w:shd w:val="clear" w:color="auto" w:fill="auto"/>
          </w:tcPr>
          <w:p w14:paraId="5E2D625B" w14:textId="63F4E6E2" w:rsidR="008630F4" w:rsidRPr="00BE19CB" w:rsidRDefault="008630F4"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5673A8" w:rsidRPr="009B7010" w14:paraId="7982EACF" w14:textId="77777777" w:rsidTr="007A30FD">
        <w:trPr>
          <w:trHeight w:val="273"/>
        </w:trPr>
        <w:tc>
          <w:tcPr>
            <w:tcW w:w="1278" w:type="dxa"/>
            <w:tcBorders>
              <w:top w:val="nil"/>
            </w:tcBorders>
            <w:shd w:val="clear" w:color="auto" w:fill="auto"/>
          </w:tcPr>
          <w:p w14:paraId="74BEF560" w14:textId="3A9BE4B4"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510" w:type="dxa"/>
            <w:gridSpan w:val="5"/>
            <w:tcBorders>
              <w:top w:val="nil"/>
              <w:bottom w:val="nil"/>
            </w:tcBorders>
            <w:shd w:val="clear" w:color="auto" w:fill="auto"/>
          </w:tcPr>
          <w:p w14:paraId="5CD86A5F" w14:textId="214C9479"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bottom w:val="nil"/>
            </w:tcBorders>
            <w:shd w:val="clear" w:color="auto" w:fill="auto"/>
          </w:tcPr>
          <w:p w14:paraId="75759A25"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3BA78344" w14:textId="271A8894" w:rsidR="005673A8" w:rsidRPr="00A734F9"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78" w:type="dxa"/>
            <w:gridSpan w:val="5"/>
            <w:tcBorders>
              <w:top w:val="nil"/>
            </w:tcBorders>
            <w:shd w:val="clear" w:color="auto" w:fill="auto"/>
          </w:tcPr>
          <w:p w14:paraId="24638B11" w14:textId="1B1C489E"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720" w:type="dxa"/>
            <w:gridSpan w:val="3"/>
            <w:shd w:val="clear" w:color="auto" w:fill="auto"/>
          </w:tcPr>
          <w:p w14:paraId="19DAC9F8" w14:textId="17D9D291"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5673A8" w:rsidRPr="009B7010" w14:paraId="0D4A381E" w14:textId="77777777" w:rsidTr="00F5557D">
        <w:trPr>
          <w:trHeight w:val="273"/>
        </w:trPr>
        <w:tc>
          <w:tcPr>
            <w:tcW w:w="1278" w:type="dxa"/>
            <w:tcBorders>
              <w:top w:val="nil"/>
              <w:bottom w:val="nil"/>
            </w:tcBorders>
            <w:shd w:val="clear" w:color="auto" w:fill="auto"/>
          </w:tcPr>
          <w:p w14:paraId="367F8036" w14:textId="28E3FFF2"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510" w:type="dxa"/>
            <w:gridSpan w:val="5"/>
            <w:tcBorders>
              <w:top w:val="nil"/>
              <w:bottom w:val="nil"/>
            </w:tcBorders>
            <w:shd w:val="clear" w:color="auto" w:fill="auto"/>
          </w:tcPr>
          <w:p w14:paraId="546659A1" w14:textId="4E979961"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tcBorders>
            <w:shd w:val="clear" w:color="auto" w:fill="auto"/>
          </w:tcPr>
          <w:p w14:paraId="7589504C" w14:textId="7805F6CB"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2FDA7982" w14:textId="1019995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78" w:type="dxa"/>
            <w:gridSpan w:val="5"/>
            <w:tcBorders>
              <w:top w:val="nil"/>
            </w:tcBorders>
            <w:shd w:val="clear" w:color="auto" w:fill="auto"/>
          </w:tcPr>
          <w:p w14:paraId="6B743A7A" w14:textId="0EB3503B"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720" w:type="dxa"/>
            <w:gridSpan w:val="3"/>
            <w:shd w:val="clear" w:color="auto" w:fill="auto"/>
          </w:tcPr>
          <w:p w14:paraId="64F45ABF"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5673A8" w:rsidRPr="009B7010" w14:paraId="50109C61" w14:textId="77777777" w:rsidTr="000B7986">
        <w:trPr>
          <w:trHeight w:val="273"/>
        </w:trPr>
        <w:tc>
          <w:tcPr>
            <w:tcW w:w="1278" w:type="dxa"/>
            <w:shd w:val="clear" w:color="auto" w:fill="auto"/>
          </w:tcPr>
          <w:p w14:paraId="27E1FADA" w14:textId="60C85FEC"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510" w:type="dxa"/>
            <w:gridSpan w:val="5"/>
            <w:tcBorders>
              <w:top w:val="nil"/>
              <w:bottom w:val="nil"/>
            </w:tcBorders>
            <w:shd w:val="clear" w:color="auto" w:fill="auto"/>
          </w:tcPr>
          <w:p w14:paraId="23614162"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09" w:type="dxa"/>
            <w:gridSpan w:val="2"/>
            <w:tcBorders>
              <w:top w:val="nil"/>
            </w:tcBorders>
            <w:shd w:val="clear" w:color="auto" w:fill="auto"/>
          </w:tcPr>
          <w:p w14:paraId="65160B51"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19BCFD8B"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78" w:type="dxa"/>
            <w:gridSpan w:val="5"/>
            <w:tcBorders>
              <w:top w:val="nil"/>
              <w:bottom w:val="nil"/>
            </w:tcBorders>
            <w:shd w:val="clear" w:color="auto" w:fill="auto"/>
          </w:tcPr>
          <w:p w14:paraId="02576C2E"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720" w:type="dxa"/>
            <w:gridSpan w:val="3"/>
            <w:shd w:val="clear" w:color="auto" w:fill="auto"/>
          </w:tcPr>
          <w:p w14:paraId="6EDDDA67"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r>
      <w:tr w:rsidR="005673A8" w:rsidRPr="009B7010" w14:paraId="65B8176D" w14:textId="77777777" w:rsidTr="00B962D0">
        <w:trPr>
          <w:trHeight w:val="273"/>
        </w:trPr>
        <w:tc>
          <w:tcPr>
            <w:tcW w:w="10548" w:type="dxa"/>
            <w:gridSpan w:val="19"/>
            <w:tcBorders>
              <w:top w:val="single" w:sz="4" w:space="0" w:color="auto"/>
              <w:bottom w:val="nil"/>
            </w:tcBorders>
            <w:shd w:val="clear" w:color="auto" w:fill="auto"/>
            <w:vAlign w:val="bottom"/>
          </w:tcPr>
          <w:p w14:paraId="33D74D2A" w14:textId="4F48E031"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TUESDAY, APRIL 30</w:t>
            </w:r>
          </w:p>
        </w:tc>
      </w:tr>
      <w:tr w:rsidR="005673A8" w:rsidRPr="009B7010" w14:paraId="2FDD22C0" w14:textId="77777777" w:rsidTr="009F6952">
        <w:trPr>
          <w:trHeight w:val="273"/>
        </w:trPr>
        <w:tc>
          <w:tcPr>
            <w:tcW w:w="1278" w:type="dxa"/>
            <w:tcBorders>
              <w:top w:val="nil"/>
            </w:tcBorders>
            <w:shd w:val="clear" w:color="auto" w:fill="auto"/>
          </w:tcPr>
          <w:p w14:paraId="4C38869F" w14:textId="1484A167"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6D34FB">
              <w:rPr>
                <w:rFonts w:ascii="Times New Roman" w:hAnsi="Times New Roman"/>
                <w:b/>
                <w:iCs/>
                <w:sz w:val="18"/>
                <w:szCs w:val="18"/>
              </w:rPr>
              <w:t>1:30 p.m.</w:t>
            </w:r>
          </w:p>
        </w:tc>
        <w:tc>
          <w:tcPr>
            <w:tcW w:w="4410" w:type="dxa"/>
            <w:gridSpan w:val="8"/>
            <w:tcBorders>
              <w:top w:val="nil"/>
              <w:bottom w:val="nil"/>
            </w:tcBorders>
            <w:shd w:val="clear" w:color="auto" w:fill="auto"/>
          </w:tcPr>
          <w:p w14:paraId="0D4C2D20"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U.S. Foreign Relations Law – Fox </w:t>
            </w:r>
            <w:proofErr w:type="gramStart"/>
            <w:r w:rsidRPr="00BE19CB">
              <w:rPr>
                <w:rFonts w:ascii="Times New Roman" w:hAnsi="Times New Roman"/>
                <w:sz w:val="18"/>
                <w:szCs w:val="18"/>
              </w:rPr>
              <w:t>&amp;  Roth</w:t>
            </w:r>
            <w:proofErr w:type="gramEnd"/>
          </w:p>
          <w:p w14:paraId="2F91572E" w14:textId="46829A66" w:rsidR="00197421" w:rsidRPr="00BE19CB" w:rsidRDefault="00197421"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LEX </w:t>
            </w:r>
            <w:r w:rsidR="009D436A">
              <w:rPr>
                <w:rFonts w:ascii="Times New Roman" w:hAnsi="Times New Roman"/>
                <w:sz w:val="18"/>
                <w:szCs w:val="18"/>
              </w:rPr>
              <w:t>7888 001</w:t>
            </w:r>
            <w:r w:rsidR="00CC0075">
              <w:rPr>
                <w:rFonts w:ascii="Times New Roman" w:hAnsi="Times New Roman"/>
                <w:sz w:val="18"/>
                <w:szCs w:val="18"/>
              </w:rPr>
              <w:t xml:space="preserve">                                  Room 1525</w:t>
            </w:r>
          </w:p>
        </w:tc>
        <w:tc>
          <w:tcPr>
            <w:tcW w:w="522" w:type="dxa"/>
            <w:tcBorders>
              <w:top w:val="nil"/>
              <w:bottom w:val="nil"/>
            </w:tcBorders>
            <w:shd w:val="clear" w:color="auto" w:fill="auto"/>
          </w:tcPr>
          <w:p w14:paraId="75CA5C3F" w14:textId="454A50A8" w:rsidR="005673A8" w:rsidRPr="0019742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540" w:type="dxa"/>
            <w:tcBorders>
              <w:top w:val="nil"/>
            </w:tcBorders>
            <w:shd w:val="clear" w:color="auto" w:fill="auto"/>
          </w:tcPr>
          <w:p w14:paraId="6F41C33C" w14:textId="1F29872F"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988" w:type="dxa"/>
            <w:gridSpan w:val="4"/>
            <w:tcBorders>
              <w:top w:val="nil"/>
            </w:tcBorders>
            <w:shd w:val="clear" w:color="auto" w:fill="auto"/>
          </w:tcPr>
          <w:p w14:paraId="48EBD9CB" w14:textId="0DD428AF"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10" w:type="dxa"/>
            <w:gridSpan w:val="4"/>
            <w:tcBorders>
              <w:top w:val="nil"/>
              <w:bottom w:val="nil"/>
            </w:tcBorders>
            <w:shd w:val="clear" w:color="auto" w:fill="auto"/>
          </w:tcPr>
          <w:p w14:paraId="1B0F2A79"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04CF4E91" w14:textId="77777777" w:rsidTr="009F6952">
        <w:trPr>
          <w:trHeight w:val="273"/>
        </w:trPr>
        <w:tc>
          <w:tcPr>
            <w:tcW w:w="1278" w:type="dxa"/>
            <w:tcBorders>
              <w:top w:val="nil"/>
              <w:bottom w:val="nil"/>
            </w:tcBorders>
            <w:shd w:val="clear" w:color="auto" w:fill="auto"/>
          </w:tcPr>
          <w:p w14:paraId="0FD7551D" w14:textId="4BA5F57F" w:rsidR="005673A8" w:rsidRPr="00A817C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iCs/>
                <w:sz w:val="18"/>
                <w:szCs w:val="18"/>
              </w:rPr>
            </w:pPr>
            <w:r w:rsidRPr="006D34FB">
              <w:rPr>
                <w:rFonts w:ascii="Times New Roman" w:hAnsi="Times New Roman"/>
                <w:b/>
                <w:iCs/>
                <w:sz w:val="18"/>
                <w:szCs w:val="18"/>
              </w:rPr>
              <w:t>1:30 p.m.</w:t>
            </w:r>
          </w:p>
        </w:tc>
        <w:tc>
          <w:tcPr>
            <w:tcW w:w="4410" w:type="dxa"/>
            <w:gridSpan w:val="8"/>
            <w:tcBorders>
              <w:top w:val="nil"/>
              <w:bottom w:val="nil"/>
            </w:tcBorders>
            <w:shd w:val="clear" w:color="auto" w:fill="auto"/>
          </w:tcPr>
          <w:p w14:paraId="54D4D964"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r w:rsidRPr="00BE19CB">
              <w:rPr>
                <w:rFonts w:ascii="Times New Roman" w:hAnsi="Times New Roman"/>
                <w:iCs/>
                <w:sz w:val="18"/>
                <w:szCs w:val="18"/>
              </w:rPr>
              <w:t>Antitrust – Calkins</w:t>
            </w:r>
          </w:p>
          <w:p w14:paraId="52E8F866" w14:textId="4EA094F7" w:rsidR="009D436A" w:rsidRPr="00BE19CB" w:rsidRDefault="009D436A"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r>
              <w:rPr>
                <w:rFonts w:ascii="Times New Roman" w:hAnsi="Times New Roman"/>
                <w:iCs/>
                <w:sz w:val="18"/>
                <w:szCs w:val="18"/>
              </w:rPr>
              <w:t>LEX 7026 001</w:t>
            </w:r>
            <w:r w:rsidR="00CC0075">
              <w:rPr>
                <w:rFonts w:ascii="Times New Roman" w:hAnsi="Times New Roman"/>
                <w:iCs/>
                <w:sz w:val="18"/>
                <w:szCs w:val="18"/>
              </w:rPr>
              <w:t xml:space="preserve">                                 Room 1545</w:t>
            </w:r>
          </w:p>
        </w:tc>
        <w:tc>
          <w:tcPr>
            <w:tcW w:w="522" w:type="dxa"/>
            <w:tcBorders>
              <w:top w:val="nil"/>
              <w:bottom w:val="nil"/>
            </w:tcBorders>
            <w:shd w:val="clear" w:color="auto" w:fill="auto"/>
          </w:tcPr>
          <w:p w14:paraId="4E8E4A1B" w14:textId="4F050DBA" w:rsidR="005673A8" w:rsidRPr="0019742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540" w:type="dxa"/>
            <w:tcBorders>
              <w:top w:val="nil"/>
              <w:bottom w:val="nil"/>
            </w:tcBorders>
            <w:shd w:val="clear" w:color="auto" w:fill="auto"/>
          </w:tcPr>
          <w:p w14:paraId="43BDBA9C"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988" w:type="dxa"/>
            <w:gridSpan w:val="4"/>
            <w:tcBorders>
              <w:top w:val="nil"/>
              <w:bottom w:val="nil"/>
            </w:tcBorders>
            <w:shd w:val="clear" w:color="auto" w:fill="auto"/>
          </w:tcPr>
          <w:p w14:paraId="60ACD37A" w14:textId="77777777"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10" w:type="dxa"/>
            <w:gridSpan w:val="4"/>
            <w:tcBorders>
              <w:top w:val="nil"/>
              <w:bottom w:val="nil"/>
            </w:tcBorders>
            <w:shd w:val="clear" w:color="auto" w:fill="auto"/>
          </w:tcPr>
          <w:p w14:paraId="6139E33C"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23E96FB5" w14:textId="77777777" w:rsidTr="009F6952">
        <w:trPr>
          <w:trHeight w:val="273"/>
        </w:trPr>
        <w:tc>
          <w:tcPr>
            <w:tcW w:w="1278" w:type="dxa"/>
            <w:tcBorders>
              <w:top w:val="nil"/>
              <w:bottom w:val="nil"/>
            </w:tcBorders>
            <w:shd w:val="clear" w:color="auto" w:fill="auto"/>
          </w:tcPr>
          <w:p w14:paraId="4F2BBD03" w14:textId="66476EE8"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iCs/>
                <w:sz w:val="18"/>
                <w:szCs w:val="18"/>
              </w:rPr>
            </w:pPr>
            <w:r w:rsidRPr="006D34FB">
              <w:rPr>
                <w:rFonts w:ascii="Times New Roman" w:hAnsi="Times New Roman"/>
                <w:b/>
                <w:iCs/>
                <w:sz w:val="18"/>
                <w:szCs w:val="18"/>
              </w:rPr>
              <w:t>1:30 p.m.</w:t>
            </w:r>
          </w:p>
        </w:tc>
        <w:tc>
          <w:tcPr>
            <w:tcW w:w="4410" w:type="dxa"/>
            <w:gridSpan w:val="8"/>
            <w:tcBorders>
              <w:top w:val="nil"/>
              <w:bottom w:val="nil"/>
            </w:tcBorders>
            <w:shd w:val="clear" w:color="auto" w:fill="auto"/>
          </w:tcPr>
          <w:p w14:paraId="0FD1078D" w14:textId="73F95343"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r w:rsidRPr="00BE19CB">
              <w:rPr>
                <w:rFonts w:ascii="Times New Roman" w:hAnsi="Times New Roman"/>
                <w:iCs/>
                <w:sz w:val="18"/>
                <w:szCs w:val="18"/>
              </w:rPr>
              <w:t xml:space="preserve">Fundamentals of U.S. Legal Research (LLM) </w:t>
            </w:r>
            <w:r w:rsidR="009D436A">
              <w:rPr>
                <w:rFonts w:ascii="Times New Roman" w:hAnsi="Times New Roman"/>
                <w:iCs/>
                <w:sz w:val="18"/>
                <w:szCs w:val="18"/>
              </w:rPr>
              <w:t>–</w:t>
            </w:r>
            <w:r>
              <w:rPr>
                <w:rFonts w:ascii="Times New Roman" w:hAnsi="Times New Roman"/>
                <w:iCs/>
                <w:sz w:val="18"/>
                <w:szCs w:val="18"/>
              </w:rPr>
              <w:t xml:space="preserve"> </w:t>
            </w:r>
            <w:r w:rsidRPr="00BE19CB">
              <w:rPr>
                <w:rFonts w:ascii="Times New Roman" w:hAnsi="Times New Roman"/>
                <w:iCs/>
                <w:sz w:val="18"/>
                <w:szCs w:val="18"/>
              </w:rPr>
              <w:t>Phillips</w:t>
            </w:r>
          </w:p>
          <w:p w14:paraId="5BFEFF25" w14:textId="533CA95B" w:rsidR="009D436A" w:rsidRPr="00BE19CB" w:rsidRDefault="009D436A"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r>
              <w:rPr>
                <w:rFonts w:ascii="Times New Roman" w:hAnsi="Times New Roman"/>
                <w:iCs/>
                <w:sz w:val="18"/>
                <w:szCs w:val="18"/>
              </w:rPr>
              <w:t xml:space="preserve">LEX </w:t>
            </w:r>
            <w:r w:rsidR="006D742B">
              <w:rPr>
                <w:rFonts w:ascii="Times New Roman" w:hAnsi="Times New Roman"/>
                <w:iCs/>
                <w:sz w:val="18"/>
                <w:szCs w:val="18"/>
              </w:rPr>
              <w:t>8815 01</w:t>
            </w:r>
            <w:r w:rsidR="00CC0075">
              <w:rPr>
                <w:rFonts w:ascii="Times New Roman" w:hAnsi="Times New Roman"/>
                <w:iCs/>
                <w:sz w:val="18"/>
                <w:szCs w:val="18"/>
              </w:rPr>
              <w:t xml:space="preserve">                                      Room 1550</w:t>
            </w:r>
          </w:p>
        </w:tc>
        <w:tc>
          <w:tcPr>
            <w:tcW w:w="522" w:type="dxa"/>
            <w:tcBorders>
              <w:top w:val="nil"/>
              <w:bottom w:val="nil"/>
            </w:tcBorders>
            <w:shd w:val="clear" w:color="auto" w:fill="auto"/>
          </w:tcPr>
          <w:p w14:paraId="608F0D39" w14:textId="0FEC8A77" w:rsidR="005673A8" w:rsidRPr="006D742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540" w:type="dxa"/>
            <w:tcBorders>
              <w:top w:val="nil"/>
              <w:bottom w:val="nil"/>
            </w:tcBorders>
            <w:shd w:val="clear" w:color="auto" w:fill="auto"/>
          </w:tcPr>
          <w:p w14:paraId="6AFB3B4A"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988" w:type="dxa"/>
            <w:gridSpan w:val="4"/>
            <w:tcBorders>
              <w:top w:val="nil"/>
              <w:bottom w:val="nil"/>
            </w:tcBorders>
            <w:shd w:val="clear" w:color="auto" w:fill="auto"/>
          </w:tcPr>
          <w:p w14:paraId="431E8230" w14:textId="77777777"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10" w:type="dxa"/>
            <w:gridSpan w:val="4"/>
            <w:tcBorders>
              <w:top w:val="nil"/>
              <w:bottom w:val="nil"/>
            </w:tcBorders>
            <w:shd w:val="clear" w:color="auto" w:fill="auto"/>
          </w:tcPr>
          <w:p w14:paraId="04755278"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2E7791DD" w14:textId="77777777" w:rsidTr="009F6952">
        <w:trPr>
          <w:trHeight w:val="273"/>
        </w:trPr>
        <w:tc>
          <w:tcPr>
            <w:tcW w:w="1278" w:type="dxa"/>
            <w:tcBorders>
              <w:top w:val="nil"/>
              <w:bottom w:val="nil"/>
            </w:tcBorders>
            <w:shd w:val="clear" w:color="auto" w:fill="auto"/>
          </w:tcPr>
          <w:p w14:paraId="5C5E143F" w14:textId="3E5CFD1E" w:rsidR="005673A8" w:rsidRPr="00A817C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iCs/>
                <w:sz w:val="18"/>
                <w:szCs w:val="18"/>
              </w:rPr>
            </w:pPr>
          </w:p>
        </w:tc>
        <w:tc>
          <w:tcPr>
            <w:tcW w:w="4410" w:type="dxa"/>
            <w:gridSpan w:val="8"/>
            <w:tcBorders>
              <w:top w:val="nil"/>
              <w:bottom w:val="nil"/>
            </w:tcBorders>
            <w:shd w:val="clear" w:color="auto" w:fill="auto"/>
          </w:tcPr>
          <w:p w14:paraId="203B97DF" w14:textId="61BA2CFE" w:rsidR="005673A8" w:rsidRPr="006F7E1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p>
        </w:tc>
        <w:tc>
          <w:tcPr>
            <w:tcW w:w="522" w:type="dxa"/>
            <w:tcBorders>
              <w:top w:val="nil"/>
              <w:bottom w:val="nil"/>
            </w:tcBorders>
            <w:shd w:val="clear" w:color="auto" w:fill="auto"/>
          </w:tcPr>
          <w:p w14:paraId="293DF777"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540" w:type="dxa"/>
            <w:tcBorders>
              <w:top w:val="nil"/>
              <w:bottom w:val="nil"/>
            </w:tcBorders>
            <w:shd w:val="clear" w:color="auto" w:fill="auto"/>
          </w:tcPr>
          <w:p w14:paraId="494B6593"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988" w:type="dxa"/>
            <w:gridSpan w:val="4"/>
            <w:tcBorders>
              <w:top w:val="nil"/>
              <w:bottom w:val="nil"/>
            </w:tcBorders>
            <w:shd w:val="clear" w:color="auto" w:fill="auto"/>
          </w:tcPr>
          <w:p w14:paraId="6C848DF8" w14:textId="77777777"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10" w:type="dxa"/>
            <w:gridSpan w:val="4"/>
            <w:tcBorders>
              <w:top w:val="nil"/>
              <w:bottom w:val="nil"/>
            </w:tcBorders>
            <w:shd w:val="clear" w:color="auto" w:fill="auto"/>
          </w:tcPr>
          <w:p w14:paraId="34474D91"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7A0261E0" w14:textId="77777777" w:rsidTr="009F6952">
        <w:trPr>
          <w:trHeight w:val="273"/>
        </w:trPr>
        <w:tc>
          <w:tcPr>
            <w:tcW w:w="1278" w:type="dxa"/>
            <w:tcBorders>
              <w:top w:val="nil"/>
              <w:bottom w:val="nil"/>
            </w:tcBorders>
            <w:shd w:val="clear" w:color="auto" w:fill="auto"/>
          </w:tcPr>
          <w:p w14:paraId="3BFC4CE4" w14:textId="526F82AB"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iCs/>
                <w:sz w:val="18"/>
                <w:szCs w:val="18"/>
              </w:rPr>
            </w:pPr>
          </w:p>
        </w:tc>
        <w:tc>
          <w:tcPr>
            <w:tcW w:w="4410" w:type="dxa"/>
            <w:gridSpan w:val="8"/>
            <w:tcBorders>
              <w:top w:val="nil"/>
              <w:bottom w:val="nil"/>
            </w:tcBorders>
            <w:shd w:val="clear" w:color="auto" w:fill="auto"/>
          </w:tcPr>
          <w:p w14:paraId="591E95CD" w14:textId="1E4B8665"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iCs/>
                <w:sz w:val="18"/>
                <w:szCs w:val="18"/>
              </w:rPr>
            </w:pPr>
          </w:p>
        </w:tc>
        <w:tc>
          <w:tcPr>
            <w:tcW w:w="522" w:type="dxa"/>
            <w:tcBorders>
              <w:top w:val="nil"/>
              <w:bottom w:val="nil"/>
            </w:tcBorders>
            <w:shd w:val="clear" w:color="auto" w:fill="auto"/>
          </w:tcPr>
          <w:p w14:paraId="0565C48D"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540" w:type="dxa"/>
            <w:tcBorders>
              <w:top w:val="nil"/>
              <w:bottom w:val="nil"/>
            </w:tcBorders>
            <w:shd w:val="clear" w:color="auto" w:fill="auto"/>
          </w:tcPr>
          <w:p w14:paraId="2C31F7FE"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988" w:type="dxa"/>
            <w:gridSpan w:val="4"/>
            <w:tcBorders>
              <w:top w:val="nil"/>
              <w:bottom w:val="nil"/>
            </w:tcBorders>
            <w:shd w:val="clear" w:color="auto" w:fill="auto"/>
          </w:tcPr>
          <w:p w14:paraId="1403898B" w14:textId="77777777" w:rsidR="005673A8" w:rsidRPr="00CB15BE"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810" w:type="dxa"/>
            <w:gridSpan w:val="4"/>
            <w:tcBorders>
              <w:top w:val="nil"/>
              <w:bottom w:val="nil"/>
            </w:tcBorders>
            <w:shd w:val="clear" w:color="auto" w:fill="auto"/>
          </w:tcPr>
          <w:p w14:paraId="66C04ACC"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54B5CC94" w14:textId="77777777" w:rsidTr="00B962D0">
        <w:trPr>
          <w:trHeight w:val="273"/>
        </w:trPr>
        <w:tc>
          <w:tcPr>
            <w:tcW w:w="10548" w:type="dxa"/>
            <w:gridSpan w:val="19"/>
            <w:tcBorders>
              <w:top w:val="single" w:sz="4" w:space="0" w:color="auto"/>
              <w:bottom w:val="nil"/>
            </w:tcBorders>
            <w:shd w:val="clear" w:color="auto" w:fill="auto"/>
            <w:vAlign w:val="bottom"/>
          </w:tcPr>
          <w:p w14:paraId="2005B505" w14:textId="21DCC9C6"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WEDNESDAY, MAY 1</w:t>
            </w:r>
          </w:p>
          <w:p w14:paraId="15FE37F7"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670BD189" w14:textId="77777777" w:rsidTr="000B7986">
        <w:trPr>
          <w:trHeight w:val="273"/>
        </w:trPr>
        <w:tc>
          <w:tcPr>
            <w:tcW w:w="1278" w:type="dxa"/>
            <w:tcBorders>
              <w:top w:val="nil"/>
            </w:tcBorders>
            <w:shd w:val="clear" w:color="auto" w:fill="auto"/>
          </w:tcPr>
          <w:p w14:paraId="6BFB669F" w14:textId="025AA0D6" w:rsidR="005673A8" w:rsidRPr="00681B0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409" w:type="dxa"/>
            <w:gridSpan w:val="4"/>
            <w:tcBorders>
              <w:top w:val="nil"/>
              <w:bottom w:val="nil"/>
            </w:tcBorders>
            <w:shd w:val="clear" w:color="auto" w:fill="auto"/>
          </w:tcPr>
          <w:p w14:paraId="0CEBF7EA" w14:textId="0907B60D"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Constitutional Law II – Weinberg</w:t>
            </w:r>
          </w:p>
          <w:p w14:paraId="08D5E78F" w14:textId="2E2A2185" w:rsidR="00FA6665"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LEX 7126 001      A-K </w:t>
            </w:r>
            <w:proofErr w:type="gramStart"/>
            <w:r>
              <w:rPr>
                <w:rFonts w:ascii="Times New Roman" w:hAnsi="Times New Roman"/>
                <w:sz w:val="18"/>
                <w:szCs w:val="18"/>
              </w:rPr>
              <w:t>Room</w:t>
            </w:r>
            <w:r w:rsidR="00CC0075">
              <w:rPr>
                <w:rFonts w:ascii="Times New Roman" w:hAnsi="Times New Roman"/>
                <w:sz w:val="18"/>
                <w:szCs w:val="18"/>
              </w:rPr>
              <w:t xml:space="preserve">  1525</w:t>
            </w:r>
            <w:proofErr w:type="gramEnd"/>
          </w:p>
          <w:p w14:paraId="269CC724" w14:textId="4AFCEE23" w:rsidR="00FA6665" w:rsidRPr="00BE19CB"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L-Z Room</w:t>
            </w:r>
            <w:r w:rsidR="00CC0075">
              <w:rPr>
                <w:rFonts w:ascii="Times New Roman" w:hAnsi="Times New Roman"/>
                <w:sz w:val="18"/>
                <w:szCs w:val="18"/>
              </w:rPr>
              <w:t xml:space="preserve">   1535</w:t>
            </w:r>
          </w:p>
        </w:tc>
        <w:tc>
          <w:tcPr>
            <w:tcW w:w="910" w:type="dxa"/>
            <w:gridSpan w:val="3"/>
            <w:tcBorders>
              <w:top w:val="nil"/>
            </w:tcBorders>
            <w:shd w:val="clear" w:color="auto" w:fill="auto"/>
          </w:tcPr>
          <w:p w14:paraId="679080C6" w14:textId="0088AE4F" w:rsidR="00FA6665" w:rsidRPr="00BE19CB"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2DA91DD2"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347" w:type="dxa"/>
            <w:gridSpan w:val="3"/>
            <w:tcBorders>
              <w:top w:val="nil"/>
            </w:tcBorders>
            <w:shd w:val="clear" w:color="auto" w:fill="auto"/>
          </w:tcPr>
          <w:p w14:paraId="4BE9DEB9"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451" w:type="dxa"/>
            <w:gridSpan w:val="5"/>
            <w:tcBorders>
              <w:top w:val="nil"/>
            </w:tcBorders>
            <w:shd w:val="clear" w:color="auto" w:fill="auto"/>
          </w:tcPr>
          <w:p w14:paraId="66124C73"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5673A8" w:rsidRPr="009B7010" w14:paraId="5750729A" w14:textId="77777777" w:rsidTr="006F44CB">
        <w:trPr>
          <w:trHeight w:val="273"/>
        </w:trPr>
        <w:tc>
          <w:tcPr>
            <w:tcW w:w="1278" w:type="dxa"/>
            <w:tcBorders>
              <w:top w:val="nil"/>
            </w:tcBorders>
            <w:shd w:val="clear" w:color="auto" w:fill="auto"/>
          </w:tcPr>
          <w:p w14:paraId="37E6F715" w14:textId="00FEAADC" w:rsidR="005673A8" w:rsidRPr="00681B0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409" w:type="dxa"/>
            <w:gridSpan w:val="4"/>
            <w:tcBorders>
              <w:top w:val="nil"/>
              <w:bottom w:val="nil"/>
            </w:tcBorders>
            <w:shd w:val="clear" w:color="auto" w:fill="auto"/>
          </w:tcPr>
          <w:p w14:paraId="2417C611" w14:textId="06663D68"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Corporations – Lewis</w:t>
            </w:r>
          </w:p>
          <w:p w14:paraId="34449E43" w14:textId="7E3A5C11" w:rsidR="00FA6665" w:rsidRPr="00BE19CB"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7156 001</w:t>
            </w:r>
            <w:r w:rsidR="00CC0075">
              <w:rPr>
                <w:rFonts w:ascii="Times New Roman" w:hAnsi="Times New Roman"/>
                <w:sz w:val="18"/>
                <w:szCs w:val="18"/>
              </w:rPr>
              <w:t xml:space="preserve">    Room 1515</w:t>
            </w:r>
          </w:p>
          <w:p w14:paraId="00112F91" w14:textId="696A0A3D"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910" w:type="dxa"/>
            <w:gridSpan w:val="3"/>
            <w:tcBorders>
              <w:top w:val="nil"/>
            </w:tcBorders>
            <w:shd w:val="clear" w:color="auto" w:fill="auto"/>
          </w:tcPr>
          <w:p w14:paraId="2E5A6EDF" w14:textId="1693AD39"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5E5C2665"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347" w:type="dxa"/>
            <w:gridSpan w:val="3"/>
            <w:tcBorders>
              <w:top w:val="nil"/>
            </w:tcBorders>
            <w:shd w:val="clear" w:color="auto" w:fill="auto"/>
          </w:tcPr>
          <w:p w14:paraId="1039DFD0"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451" w:type="dxa"/>
            <w:gridSpan w:val="5"/>
            <w:tcBorders>
              <w:top w:val="nil"/>
            </w:tcBorders>
            <w:shd w:val="clear" w:color="auto" w:fill="auto"/>
          </w:tcPr>
          <w:p w14:paraId="174BF05A"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5673A8" w:rsidRPr="009B7010" w14:paraId="5A4607D8" w14:textId="77777777" w:rsidTr="006F44CB">
        <w:trPr>
          <w:trHeight w:val="273"/>
        </w:trPr>
        <w:tc>
          <w:tcPr>
            <w:tcW w:w="1278" w:type="dxa"/>
            <w:tcBorders>
              <w:top w:val="nil"/>
            </w:tcBorders>
            <w:shd w:val="clear" w:color="auto" w:fill="auto"/>
          </w:tcPr>
          <w:p w14:paraId="3D981567" w14:textId="56E9686F"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lastRenderedPageBreak/>
              <w:t>1:30 p.m.</w:t>
            </w:r>
          </w:p>
        </w:tc>
        <w:tc>
          <w:tcPr>
            <w:tcW w:w="3409" w:type="dxa"/>
            <w:gridSpan w:val="4"/>
            <w:tcBorders>
              <w:top w:val="nil"/>
              <w:bottom w:val="nil"/>
            </w:tcBorders>
            <w:shd w:val="clear" w:color="auto" w:fill="auto"/>
          </w:tcPr>
          <w:p w14:paraId="78B58510"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Securities Regulation – Nadler</w:t>
            </w:r>
          </w:p>
          <w:p w14:paraId="0E79DF2C" w14:textId="489A1588" w:rsidR="00FA6665" w:rsidRPr="00BE19CB"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7761 001</w:t>
            </w:r>
            <w:r w:rsidR="00CC0075">
              <w:rPr>
                <w:rFonts w:ascii="Times New Roman" w:hAnsi="Times New Roman"/>
                <w:sz w:val="18"/>
                <w:szCs w:val="18"/>
              </w:rPr>
              <w:t xml:space="preserve">                       Room 1545</w:t>
            </w:r>
          </w:p>
        </w:tc>
        <w:tc>
          <w:tcPr>
            <w:tcW w:w="910" w:type="dxa"/>
            <w:gridSpan w:val="3"/>
            <w:tcBorders>
              <w:top w:val="nil"/>
            </w:tcBorders>
            <w:shd w:val="clear" w:color="auto" w:fill="auto"/>
          </w:tcPr>
          <w:p w14:paraId="74734AC9" w14:textId="3A6910BE"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0608FCE1"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347" w:type="dxa"/>
            <w:gridSpan w:val="3"/>
            <w:tcBorders>
              <w:top w:val="nil"/>
            </w:tcBorders>
            <w:shd w:val="clear" w:color="auto" w:fill="auto"/>
          </w:tcPr>
          <w:p w14:paraId="21DA00F5"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451" w:type="dxa"/>
            <w:gridSpan w:val="5"/>
            <w:tcBorders>
              <w:top w:val="nil"/>
            </w:tcBorders>
            <w:shd w:val="clear" w:color="auto" w:fill="auto"/>
          </w:tcPr>
          <w:p w14:paraId="436379D7"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5673A8" w:rsidRPr="009B7010" w14:paraId="195A3E18" w14:textId="77777777" w:rsidTr="006F44CB">
        <w:trPr>
          <w:trHeight w:val="273"/>
        </w:trPr>
        <w:tc>
          <w:tcPr>
            <w:tcW w:w="1278" w:type="dxa"/>
            <w:tcBorders>
              <w:top w:val="nil"/>
            </w:tcBorders>
            <w:shd w:val="clear" w:color="auto" w:fill="auto"/>
          </w:tcPr>
          <w:p w14:paraId="37E48D43" w14:textId="1B8146A5"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409" w:type="dxa"/>
            <w:gridSpan w:val="4"/>
            <w:tcBorders>
              <w:top w:val="nil"/>
              <w:bottom w:val="nil"/>
            </w:tcBorders>
            <w:shd w:val="clear" w:color="auto" w:fill="auto"/>
          </w:tcPr>
          <w:p w14:paraId="3C816974"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Employment Law – Oswalt</w:t>
            </w:r>
          </w:p>
          <w:p w14:paraId="5778309C" w14:textId="2C67DB85" w:rsidR="00FA6665"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LEX 7221 001 </w:t>
            </w:r>
            <w:r w:rsidR="00CC0075">
              <w:rPr>
                <w:rFonts w:ascii="Times New Roman" w:hAnsi="Times New Roman"/>
                <w:sz w:val="18"/>
                <w:szCs w:val="18"/>
              </w:rPr>
              <w:t xml:space="preserve">        </w:t>
            </w:r>
            <w:r>
              <w:rPr>
                <w:rFonts w:ascii="Times New Roman" w:hAnsi="Times New Roman"/>
                <w:sz w:val="18"/>
                <w:szCs w:val="18"/>
              </w:rPr>
              <w:t>A-L Room</w:t>
            </w:r>
            <w:r w:rsidR="00CC0075">
              <w:rPr>
                <w:rFonts w:ascii="Times New Roman" w:hAnsi="Times New Roman"/>
                <w:sz w:val="18"/>
                <w:szCs w:val="18"/>
              </w:rPr>
              <w:t xml:space="preserve">   1525</w:t>
            </w:r>
          </w:p>
          <w:p w14:paraId="560C1190" w14:textId="643DCF36" w:rsidR="00FA6665" w:rsidRPr="00BE19CB" w:rsidRDefault="00FA6665" w:rsidP="00FA6665">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CC0075">
              <w:rPr>
                <w:rFonts w:ascii="Times New Roman" w:hAnsi="Times New Roman"/>
                <w:sz w:val="18"/>
                <w:szCs w:val="18"/>
              </w:rPr>
              <w:t xml:space="preserve">        </w:t>
            </w:r>
            <w:r>
              <w:rPr>
                <w:rFonts w:ascii="Times New Roman" w:hAnsi="Times New Roman"/>
                <w:sz w:val="18"/>
                <w:szCs w:val="18"/>
              </w:rPr>
              <w:t xml:space="preserve"> M-Z Room</w:t>
            </w:r>
            <w:r w:rsidR="00CC0075">
              <w:rPr>
                <w:rFonts w:ascii="Times New Roman" w:hAnsi="Times New Roman"/>
                <w:sz w:val="18"/>
                <w:szCs w:val="18"/>
              </w:rPr>
              <w:t xml:space="preserve"> 1535</w:t>
            </w:r>
          </w:p>
        </w:tc>
        <w:tc>
          <w:tcPr>
            <w:tcW w:w="910" w:type="dxa"/>
            <w:gridSpan w:val="3"/>
            <w:tcBorders>
              <w:top w:val="nil"/>
            </w:tcBorders>
            <w:shd w:val="clear" w:color="auto" w:fill="auto"/>
          </w:tcPr>
          <w:p w14:paraId="280AB36E" w14:textId="6BB40E5E" w:rsidR="00FA6665" w:rsidRPr="00BE19CB" w:rsidRDefault="00FA6665"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3D924EF0"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347" w:type="dxa"/>
            <w:gridSpan w:val="3"/>
            <w:tcBorders>
              <w:top w:val="nil"/>
            </w:tcBorders>
            <w:shd w:val="clear" w:color="auto" w:fill="auto"/>
          </w:tcPr>
          <w:p w14:paraId="30EB2E12"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451" w:type="dxa"/>
            <w:gridSpan w:val="5"/>
            <w:tcBorders>
              <w:top w:val="nil"/>
            </w:tcBorders>
            <w:shd w:val="clear" w:color="auto" w:fill="auto"/>
          </w:tcPr>
          <w:p w14:paraId="49533D0F" w14:textId="77777777"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5673A8" w:rsidRPr="009B7010" w14:paraId="56302860" w14:textId="77777777" w:rsidTr="00B962D0">
        <w:trPr>
          <w:trHeight w:val="273"/>
        </w:trPr>
        <w:tc>
          <w:tcPr>
            <w:tcW w:w="10548" w:type="dxa"/>
            <w:gridSpan w:val="19"/>
            <w:tcBorders>
              <w:top w:val="single" w:sz="4" w:space="0" w:color="auto"/>
              <w:bottom w:val="nil"/>
            </w:tcBorders>
            <w:shd w:val="clear" w:color="auto" w:fill="auto"/>
            <w:vAlign w:val="bottom"/>
          </w:tcPr>
          <w:p w14:paraId="2622A51E"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p w14:paraId="2198E2BC"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p w14:paraId="4D33F5BC" w14:textId="68ED150B"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THURSDAY, MAY 2</w:t>
            </w:r>
          </w:p>
          <w:p w14:paraId="5D671226" w14:textId="77777777"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5673A8" w:rsidRPr="009B7010" w14:paraId="4F5EBDB7" w14:textId="77777777" w:rsidTr="005673A8">
        <w:trPr>
          <w:trHeight w:val="273"/>
        </w:trPr>
        <w:tc>
          <w:tcPr>
            <w:tcW w:w="1278" w:type="dxa"/>
            <w:tcBorders>
              <w:top w:val="nil"/>
            </w:tcBorders>
            <w:shd w:val="clear" w:color="auto" w:fill="auto"/>
          </w:tcPr>
          <w:p w14:paraId="1089CC49" w14:textId="26F82ECA" w:rsidR="005673A8" w:rsidRPr="003E788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77" w:type="dxa"/>
            <w:gridSpan w:val="2"/>
            <w:tcBorders>
              <w:top w:val="nil"/>
            </w:tcBorders>
            <w:shd w:val="clear" w:color="auto" w:fill="auto"/>
          </w:tcPr>
          <w:p w14:paraId="116EC518" w14:textId="7BFCA94F"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242" w:type="dxa"/>
            <w:gridSpan w:val="5"/>
            <w:tcBorders>
              <w:top w:val="nil"/>
              <w:bottom w:val="nil"/>
            </w:tcBorders>
            <w:shd w:val="clear" w:color="auto" w:fill="auto"/>
          </w:tcPr>
          <w:p w14:paraId="618BE283" w14:textId="5E8B088D" w:rsidR="005673A8" w:rsidRPr="00BE19CB"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4E7DAFA7" w14:textId="4F990465" w:rsidR="005673A8" w:rsidRPr="003E7881"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6:15 p.m.</w:t>
            </w:r>
          </w:p>
        </w:tc>
        <w:tc>
          <w:tcPr>
            <w:tcW w:w="3330" w:type="dxa"/>
            <w:gridSpan w:val="7"/>
            <w:tcBorders>
              <w:top w:val="nil"/>
              <w:bottom w:val="nil"/>
            </w:tcBorders>
            <w:shd w:val="clear" w:color="auto" w:fill="auto"/>
          </w:tcPr>
          <w:p w14:paraId="3EEFC42E" w14:textId="77777777" w:rsidR="005673A8"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Property – Eve. – </w:t>
            </w:r>
            <w:proofErr w:type="spellStart"/>
            <w:r w:rsidRPr="00BE19CB">
              <w:rPr>
                <w:rFonts w:ascii="Times New Roman" w:hAnsi="Times New Roman"/>
                <w:sz w:val="18"/>
                <w:szCs w:val="18"/>
              </w:rPr>
              <w:t>Chadambuka</w:t>
            </w:r>
            <w:proofErr w:type="spellEnd"/>
          </w:p>
          <w:p w14:paraId="46C8815E" w14:textId="4F70AA54" w:rsidR="006520B2" w:rsidRPr="00BE19CB" w:rsidRDefault="006520B2"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6500 004</w:t>
            </w:r>
            <w:r w:rsidR="00CC0075">
              <w:rPr>
                <w:rFonts w:ascii="Times New Roman" w:hAnsi="Times New Roman"/>
                <w:sz w:val="18"/>
                <w:szCs w:val="18"/>
              </w:rPr>
              <w:t xml:space="preserve">                        Room 1550</w:t>
            </w:r>
          </w:p>
        </w:tc>
        <w:tc>
          <w:tcPr>
            <w:tcW w:w="468" w:type="dxa"/>
            <w:tcBorders>
              <w:top w:val="nil"/>
              <w:bottom w:val="nil"/>
            </w:tcBorders>
            <w:shd w:val="clear" w:color="auto" w:fill="auto"/>
          </w:tcPr>
          <w:p w14:paraId="1517DBFA" w14:textId="109F2442" w:rsidR="005673A8" w:rsidRPr="009B7010" w:rsidRDefault="005673A8" w:rsidP="005673A8">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68E73E7E" w14:textId="77777777" w:rsidTr="005673A8">
        <w:trPr>
          <w:trHeight w:val="273"/>
        </w:trPr>
        <w:tc>
          <w:tcPr>
            <w:tcW w:w="1278" w:type="dxa"/>
            <w:shd w:val="clear" w:color="auto" w:fill="auto"/>
          </w:tcPr>
          <w:p w14:paraId="315D1A33" w14:textId="1926130B"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077" w:type="dxa"/>
            <w:gridSpan w:val="2"/>
            <w:tcBorders>
              <w:top w:val="nil"/>
              <w:bottom w:val="nil"/>
            </w:tcBorders>
            <w:shd w:val="clear" w:color="auto" w:fill="auto"/>
          </w:tcPr>
          <w:p w14:paraId="691184B0" w14:textId="0DEE975A"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U.S. Legal Practice Skills for Foreign Law Students (LL.M.) </w:t>
            </w:r>
            <w:r>
              <w:rPr>
                <w:rFonts w:ascii="Times New Roman" w:hAnsi="Times New Roman"/>
                <w:sz w:val="18"/>
                <w:szCs w:val="18"/>
              </w:rPr>
              <w:t>Gleicher</w:t>
            </w:r>
          </w:p>
          <w:p w14:paraId="5BC2E7AC" w14:textId="4DB3282B"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8990 001</w:t>
            </w:r>
            <w:r w:rsidR="00CC0075">
              <w:rPr>
                <w:rFonts w:ascii="Times New Roman" w:hAnsi="Times New Roman"/>
                <w:sz w:val="18"/>
                <w:szCs w:val="18"/>
              </w:rPr>
              <w:t xml:space="preserve">                 Room 1550</w:t>
            </w:r>
          </w:p>
        </w:tc>
        <w:tc>
          <w:tcPr>
            <w:tcW w:w="1242" w:type="dxa"/>
            <w:gridSpan w:val="5"/>
            <w:tcBorders>
              <w:top w:val="nil"/>
              <w:bottom w:val="nil"/>
            </w:tcBorders>
            <w:shd w:val="clear" w:color="auto" w:fill="auto"/>
          </w:tcPr>
          <w:p w14:paraId="5F3EA6D2" w14:textId="75981D4A"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0192B15E" w14:textId="5B8C18ED"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6:15 p.m.</w:t>
            </w:r>
          </w:p>
        </w:tc>
        <w:tc>
          <w:tcPr>
            <w:tcW w:w="3330" w:type="dxa"/>
            <w:gridSpan w:val="7"/>
            <w:tcBorders>
              <w:top w:val="nil"/>
              <w:bottom w:val="nil"/>
            </w:tcBorders>
            <w:shd w:val="clear" w:color="auto" w:fill="auto"/>
          </w:tcPr>
          <w:p w14:paraId="1E970970"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Professional Responsibility – Fadler</w:t>
            </w:r>
          </w:p>
          <w:p w14:paraId="73AB05EA" w14:textId="28AF2FD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6800 001</w:t>
            </w:r>
            <w:r w:rsidR="00CC0075">
              <w:rPr>
                <w:rFonts w:ascii="Times New Roman" w:hAnsi="Times New Roman"/>
                <w:sz w:val="18"/>
                <w:szCs w:val="18"/>
              </w:rPr>
              <w:t xml:space="preserve">                         Room 1535</w:t>
            </w:r>
          </w:p>
        </w:tc>
        <w:tc>
          <w:tcPr>
            <w:tcW w:w="468" w:type="dxa"/>
            <w:tcBorders>
              <w:top w:val="nil"/>
              <w:bottom w:val="nil"/>
            </w:tcBorders>
            <w:shd w:val="clear" w:color="auto" w:fill="auto"/>
          </w:tcPr>
          <w:p w14:paraId="030EC6A4" w14:textId="443EAB4D"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1D65E7E4" w14:textId="77777777" w:rsidTr="005673A8">
        <w:trPr>
          <w:trHeight w:val="273"/>
        </w:trPr>
        <w:tc>
          <w:tcPr>
            <w:tcW w:w="1278" w:type="dxa"/>
            <w:tcBorders>
              <w:top w:val="nil"/>
              <w:bottom w:val="nil"/>
            </w:tcBorders>
            <w:shd w:val="clear" w:color="auto" w:fill="auto"/>
          </w:tcPr>
          <w:p w14:paraId="00A102A8" w14:textId="231149F5"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r w:rsidRPr="003E7881">
              <w:rPr>
                <w:rFonts w:ascii="Times New Roman" w:hAnsi="Times New Roman"/>
                <w:b/>
                <w:sz w:val="18"/>
                <w:szCs w:val="18"/>
              </w:rPr>
              <w:t xml:space="preserve">  </w:t>
            </w:r>
          </w:p>
        </w:tc>
        <w:tc>
          <w:tcPr>
            <w:tcW w:w="3077" w:type="dxa"/>
            <w:gridSpan w:val="2"/>
            <w:tcBorders>
              <w:top w:val="nil"/>
              <w:bottom w:val="nil"/>
            </w:tcBorders>
            <w:shd w:val="clear" w:color="auto" w:fill="auto"/>
          </w:tcPr>
          <w:p w14:paraId="241BE9A7"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Property – Sec. I – Mogk</w:t>
            </w:r>
          </w:p>
          <w:p w14:paraId="6651B6DB" w14:textId="144F865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6500 001   A-K</w:t>
            </w:r>
            <w:r w:rsidR="00CC0075">
              <w:rPr>
                <w:rFonts w:ascii="Times New Roman" w:hAnsi="Times New Roman"/>
                <w:sz w:val="18"/>
                <w:szCs w:val="18"/>
              </w:rPr>
              <w:t xml:space="preserve">   Room 1515</w:t>
            </w:r>
          </w:p>
          <w:p w14:paraId="3BEF8D18" w14:textId="6DD2E484"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L-Z</w:t>
            </w:r>
            <w:r w:rsidR="00CC0075">
              <w:rPr>
                <w:rFonts w:ascii="Times New Roman" w:hAnsi="Times New Roman"/>
                <w:sz w:val="18"/>
                <w:szCs w:val="18"/>
              </w:rPr>
              <w:t xml:space="preserve">    Room 1525</w:t>
            </w:r>
          </w:p>
        </w:tc>
        <w:tc>
          <w:tcPr>
            <w:tcW w:w="1242" w:type="dxa"/>
            <w:gridSpan w:val="5"/>
            <w:tcBorders>
              <w:top w:val="nil"/>
            </w:tcBorders>
            <w:shd w:val="clear" w:color="auto" w:fill="auto"/>
          </w:tcPr>
          <w:p w14:paraId="7004B60C" w14:textId="67A88482"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7FC8D7FA" w14:textId="63DB2F51"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6:15 p.m.</w:t>
            </w:r>
          </w:p>
        </w:tc>
        <w:tc>
          <w:tcPr>
            <w:tcW w:w="3330" w:type="dxa"/>
            <w:gridSpan w:val="7"/>
            <w:tcBorders>
              <w:top w:val="nil"/>
            </w:tcBorders>
            <w:shd w:val="clear" w:color="auto" w:fill="auto"/>
          </w:tcPr>
          <w:p w14:paraId="4FB24549"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Taxation of Corporations – Beale</w:t>
            </w:r>
          </w:p>
          <w:p w14:paraId="57128822" w14:textId="504BC96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7821 001</w:t>
            </w:r>
            <w:r w:rsidR="00CC0075">
              <w:rPr>
                <w:rFonts w:ascii="Times New Roman" w:hAnsi="Times New Roman"/>
                <w:sz w:val="18"/>
                <w:szCs w:val="18"/>
              </w:rPr>
              <w:t xml:space="preserve">                     Room 1545</w:t>
            </w:r>
          </w:p>
        </w:tc>
        <w:tc>
          <w:tcPr>
            <w:tcW w:w="468" w:type="dxa"/>
            <w:tcBorders>
              <w:top w:val="nil"/>
            </w:tcBorders>
            <w:shd w:val="clear" w:color="auto" w:fill="auto"/>
          </w:tcPr>
          <w:p w14:paraId="7CFD52FE" w14:textId="333E9312"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34EE22CF" w14:textId="77777777" w:rsidTr="005673A8">
        <w:trPr>
          <w:trHeight w:val="273"/>
        </w:trPr>
        <w:tc>
          <w:tcPr>
            <w:tcW w:w="1278" w:type="dxa"/>
            <w:tcBorders>
              <w:top w:val="nil"/>
            </w:tcBorders>
            <w:shd w:val="clear" w:color="auto" w:fill="auto"/>
          </w:tcPr>
          <w:p w14:paraId="697DD4FE" w14:textId="1687D95D"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w:t>
            </w:r>
            <w:r w:rsidRPr="003E7881">
              <w:rPr>
                <w:rFonts w:ascii="Times New Roman" w:hAnsi="Times New Roman"/>
                <w:b/>
                <w:sz w:val="18"/>
                <w:szCs w:val="18"/>
              </w:rPr>
              <w:t xml:space="preserve">:30 </w:t>
            </w:r>
            <w:r>
              <w:rPr>
                <w:rFonts w:ascii="Times New Roman" w:hAnsi="Times New Roman"/>
                <w:b/>
                <w:sz w:val="18"/>
                <w:szCs w:val="18"/>
              </w:rPr>
              <w:t>p</w:t>
            </w:r>
            <w:r w:rsidRPr="003E7881">
              <w:rPr>
                <w:rFonts w:ascii="Times New Roman" w:hAnsi="Times New Roman"/>
                <w:b/>
                <w:sz w:val="18"/>
                <w:szCs w:val="18"/>
              </w:rPr>
              <w:t>.m.</w:t>
            </w:r>
          </w:p>
        </w:tc>
        <w:tc>
          <w:tcPr>
            <w:tcW w:w="3077" w:type="dxa"/>
            <w:gridSpan w:val="2"/>
            <w:tcBorders>
              <w:top w:val="nil"/>
              <w:bottom w:val="nil"/>
            </w:tcBorders>
            <w:shd w:val="clear" w:color="auto" w:fill="auto"/>
          </w:tcPr>
          <w:p w14:paraId="76E0C16A" w14:textId="1604E13F"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r w:rsidRPr="00BE19CB">
              <w:rPr>
                <w:rFonts w:ascii="Times New Roman" w:hAnsi="Times New Roman"/>
                <w:sz w:val="18"/>
                <w:szCs w:val="18"/>
              </w:rPr>
              <w:t xml:space="preserve">Property – Sec. III </w:t>
            </w:r>
            <w:r>
              <w:rPr>
                <w:rFonts w:ascii="Times New Roman" w:hAnsi="Times New Roman"/>
                <w:sz w:val="18"/>
                <w:szCs w:val="18"/>
              </w:rPr>
              <w:t>–</w:t>
            </w:r>
            <w:r w:rsidRPr="00BE19CB">
              <w:rPr>
                <w:rFonts w:ascii="Times New Roman" w:hAnsi="Times New Roman"/>
                <w:sz w:val="18"/>
                <w:szCs w:val="18"/>
              </w:rPr>
              <w:t xml:space="preserve"> Bartell</w:t>
            </w:r>
          </w:p>
          <w:p w14:paraId="0A2CAB71" w14:textId="41BFBE5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LEX 6500 003    A-K </w:t>
            </w:r>
            <w:proofErr w:type="gramStart"/>
            <w:r>
              <w:rPr>
                <w:rFonts w:ascii="Times New Roman" w:hAnsi="Times New Roman"/>
                <w:sz w:val="18"/>
                <w:szCs w:val="18"/>
              </w:rPr>
              <w:t>Room</w:t>
            </w:r>
            <w:r w:rsidR="00CC0075">
              <w:rPr>
                <w:rFonts w:ascii="Times New Roman" w:hAnsi="Times New Roman"/>
                <w:sz w:val="18"/>
                <w:szCs w:val="18"/>
              </w:rPr>
              <w:t xml:space="preserve">  1535</w:t>
            </w:r>
            <w:proofErr w:type="gramEnd"/>
          </w:p>
          <w:p w14:paraId="7150B80F" w14:textId="1996CDAB"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M-Z </w:t>
            </w:r>
            <w:proofErr w:type="gramStart"/>
            <w:r>
              <w:rPr>
                <w:rFonts w:ascii="Times New Roman" w:hAnsi="Times New Roman"/>
                <w:sz w:val="18"/>
                <w:szCs w:val="18"/>
              </w:rPr>
              <w:t>Room</w:t>
            </w:r>
            <w:r w:rsidR="00CC0075">
              <w:rPr>
                <w:rFonts w:ascii="Times New Roman" w:hAnsi="Times New Roman"/>
                <w:sz w:val="18"/>
                <w:szCs w:val="18"/>
              </w:rPr>
              <w:t xml:space="preserve">  1545</w:t>
            </w:r>
            <w:proofErr w:type="gramEnd"/>
          </w:p>
        </w:tc>
        <w:tc>
          <w:tcPr>
            <w:tcW w:w="1242" w:type="dxa"/>
            <w:gridSpan w:val="5"/>
            <w:tcBorders>
              <w:top w:val="nil"/>
            </w:tcBorders>
            <w:shd w:val="clear" w:color="auto" w:fill="auto"/>
          </w:tcPr>
          <w:p w14:paraId="40B1F9C1" w14:textId="46F06D55"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06C746F2" w14:textId="4E5D0EDE"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25F95F9F" w14:textId="6A8012C5"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tcBorders>
            <w:shd w:val="clear" w:color="auto" w:fill="auto"/>
          </w:tcPr>
          <w:p w14:paraId="6AD628F5" w14:textId="6751FD91"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7A6C4E29" w14:textId="77777777" w:rsidTr="005673A8">
        <w:trPr>
          <w:trHeight w:val="70"/>
        </w:trPr>
        <w:tc>
          <w:tcPr>
            <w:tcW w:w="1278" w:type="dxa"/>
            <w:tcBorders>
              <w:top w:val="nil"/>
            </w:tcBorders>
            <w:shd w:val="clear" w:color="auto" w:fill="auto"/>
          </w:tcPr>
          <w:p w14:paraId="02FCA207" w14:textId="78BF0121"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77" w:type="dxa"/>
            <w:gridSpan w:val="2"/>
            <w:tcBorders>
              <w:top w:val="nil"/>
              <w:bottom w:val="nil"/>
            </w:tcBorders>
            <w:shd w:val="clear" w:color="auto" w:fill="auto"/>
          </w:tcPr>
          <w:p w14:paraId="30E0A69C" w14:textId="19053B42"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242" w:type="dxa"/>
            <w:gridSpan w:val="5"/>
            <w:tcBorders>
              <w:top w:val="nil"/>
            </w:tcBorders>
            <w:shd w:val="clear" w:color="auto" w:fill="auto"/>
          </w:tcPr>
          <w:p w14:paraId="35646DC4"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68D3C06F" w14:textId="77777777"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1E8A4010"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tcBorders>
            <w:shd w:val="clear" w:color="auto" w:fill="auto"/>
          </w:tcPr>
          <w:p w14:paraId="38C86235"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5D3980AC" w14:textId="77777777" w:rsidTr="00B962D0">
        <w:trPr>
          <w:trHeight w:val="273"/>
        </w:trPr>
        <w:tc>
          <w:tcPr>
            <w:tcW w:w="10548" w:type="dxa"/>
            <w:gridSpan w:val="19"/>
            <w:tcBorders>
              <w:top w:val="single" w:sz="4" w:space="0" w:color="auto"/>
              <w:bottom w:val="nil"/>
            </w:tcBorders>
            <w:shd w:val="clear" w:color="auto" w:fill="auto"/>
            <w:vAlign w:val="bottom"/>
          </w:tcPr>
          <w:p w14:paraId="1F03E36D" w14:textId="7E20078C"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roofErr w:type="gramStart"/>
            <w:r w:rsidRPr="00BE19CB">
              <w:rPr>
                <w:rFonts w:ascii="Times New Roman" w:hAnsi="Times New Roman"/>
                <w:b/>
                <w:sz w:val="18"/>
                <w:szCs w:val="18"/>
              </w:rPr>
              <w:t>FRIDAY,MAY</w:t>
            </w:r>
            <w:proofErr w:type="gramEnd"/>
            <w:r w:rsidRPr="00BE19CB">
              <w:rPr>
                <w:rFonts w:ascii="Times New Roman" w:hAnsi="Times New Roman"/>
                <w:b/>
                <w:sz w:val="18"/>
                <w:szCs w:val="18"/>
              </w:rPr>
              <w:t xml:space="preserve"> 3</w:t>
            </w:r>
          </w:p>
          <w:p w14:paraId="73389859"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59A5E4C1" w14:textId="77777777" w:rsidTr="001A04C6">
        <w:trPr>
          <w:trHeight w:val="273"/>
        </w:trPr>
        <w:tc>
          <w:tcPr>
            <w:tcW w:w="1278" w:type="dxa"/>
            <w:tcBorders>
              <w:top w:val="nil"/>
              <w:bottom w:val="nil"/>
            </w:tcBorders>
            <w:shd w:val="clear" w:color="auto" w:fill="auto"/>
          </w:tcPr>
          <w:p w14:paraId="11CA397B" w14:textId="6AB74B6D" w:rsidR="006520B2" w:rsidRPr="0092573C"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10" w:type="dxa"/>
            <w:tcBorders>
              <w:top w:val="nil"/>
              <w:bottom w:val="nil"/>
            </w:tcBorders>
            <w:shd w:val="clear" w:color="auto" w:fill="auto"/>
          </w:tcPr>
          <w:p w14:paraId="160BD31E" w14:textId="2A005B32"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309" w:type="dxa"/>
            <w:gridSpan w:val="6"/>
            <w:tcBorders>
              <w:top w:val="nil"/>
              <w:bottom w:val="nil"/>
            </w:tcBorders>
            <w:shd w:val="clear" w:color="auto" w:fill="auto"/>
          </w:tcPr>
          <w:p w14:paraId="5EAED88C"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74B66AF7" w14:textId="77777777" w:rsidR="006520B2" w:rsidRPr="003E7881"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2189" w:type="dxa"/>
            <w:gridSpan w:val="2"/>
            <w:tcBorders>
              <w:top w:val="nil"/>
              <w:bottom w:val="nil"/>
            </w:tcBorders>
            <w:shd w:val="clear" w:color="auto" w:fill="auto"/>
          </w:tcPr>
          <w:p w14:paraId="15328C74"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609" w:type="dxa"/>
            <w:gridSpan w:val="6"/>
            <w:tcBorders>
              <w:top w:val="nil"/>
              <w:bottom w:val="nil"/>
            </w:tcBorders>
            <w:shd w:val="clear" w:color="auto" w:fill="auto"/>
          </w:tcPr>
          <w:p w14:paraId="4F430865"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79709FC2" w14:textId="77777777" w:rsidTr="00B962D0">
        <w:trPr>
          <w:trHeight w:val="273"/>
        </w:trPr>
        <w:tc>
          <w:tcPr>
            <w:tcW w:w="10548" w:type="dxa"/>
            <w:gridSpan w:val="19"/>
            <w:tcBorders>
              <w:top w:val="single" w:sz="4" w:space="0" w:color="auto"/>
              <w:bottom w:val="nil"/>
            </w:tcBorders>
            <w:shd w:val="clear" w:color="auto" w:fill="auto"/>
            <w:vAlign w:val="bottom"/>
          </w:tcPr>
          <w:p w14:paraId="7267D58F" w14:textId="77163E19"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MONDAY, MAY 6</w:t>
            </w:r>
          </w:p>
          <w:p w14:paraId="1478CD82"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3411B8B1" w14:textId="77777777" w:rsidTr="008523D7">
        <w:trPr>
          <w:trHeight w:val="273"/>
        </w:trPr>
        <w:tc>
          <w:tcPr>
            <w:tcW w:w="1278" w:type="dxa"/>
            <w:tcBorders>
              <w:top w:val="nil"/>
              <w:bottom w:val="nil"/>
            </w:tcBorders>
            <w:shd w:val="clear" w:color="auto" w:fill="auto"/>
          </w:tcPr>
          <w:p w14:paraId="70ADC3C5" w14:textId="40A3B6FB"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010" w:type="dxa"/>
            <w:tcBorders>
              <w:top w:val="nil"/>
              <w:bottom w:val="nil"/>
            </w:tcBorders>
            <w:shd w:val="clear" w:color="auto" w:fill="auto"/>
          </w:tcPr>
          <w:p w14:paraId="08563E2C"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Criminal Law – Sec. I – Cantalupo</w:t>
            </w:r>
          </w:p>
          <w:p w14:paraId="13445839" w14:textId="1BE693B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6300 001        </w:t>
            </w:r>
            <w:r w:rsidR="00A74848">
              <w:rPr>
                <w:rFonts w:ascii="Times New Roman" w:hAnsi="Times New Roman"/>
                <w:sz w:val="18"/>
                <w:szCs w:val="18"/>
              </w:rPr>
              <w:t>A-J Room</w:t>
            </w:r>
            <w:r w:rsidR="00CC0075">
              <w:rPr>
                <w:rFonts w:ascii="Times New Roman" w:hAnsi="Times New Roman"/>
                <w:sz w:val="18"/>
                <w:szCs w:val="18"/>
              </w:rPr>
              <w:t xml:space="preserve"> 1525</w:t>
            </w:r>
          </w:p>
          <w:p w14:paraId="553C44CA" w14:textId="333EB70D" w:rsidR="00A74848" w:rsidRPr="00BE19CB" w:rsidRDefault="00A7484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K-Z </w:t>
            </w:r>
            <w:proofErr w:type="gramStart"/>
            <w:r>
              <w:rPr>
                <w:rFonts w:ascii="Times New Roman" w:hAnsi="Times New Roman"/>
                <w:sz w:val="18"/>
                <w:szCs w:val="18"/>
              </w:rPr>
              <w:t>Room</w:t>
            </w:r>
            <w:r w:rsidR="00CC0075">
              <w:rPr>
                <w:rFonts w:ascii="Times New Roman" w:hAnsi="Times New Roman"/>
                <w:sz w:val="18"/>
                <w:szCs w:val="18"/>
              </w:rPr>
              <w:t xml:space="preserve">  1535</w:t>
            </w:r>
            <w:proofErr w:type="gramEnd"/>
          </w:p>
        </w:tc>
        <w:tc>
          <w:tcPr>
            <w:tcW w:w="1309" w:type="dxa"/>
            <w:gridSpan w:val="6"/>
            <w:tcBorders>
              <w:top w:val="nil"/>
              <w:bottom w:val="nil"/>
            </w:tcBorders>
            <w:shd w:val="clear" w:color="auto" w:fill="auto"/>
          </w:tcPr>
          <w:p w14:paraId="0427ECB4" w14:textId="029CFB2D" w:rsidR="00A74848" w:rsidRPr="00BE19CB" w:rsidRDefault="00A7484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0AB05769" w14:textId="77777777"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CB15BE">
              <w:rPr>
                <w:rFonts w:ascii="Times New Roman" w:hAnsi="Times New Roman"/>
                <w:b/>
                <w:sz w:val="18"/>
                <w:szCs w:val="18"/>
              </w:rPr>
              <w:t xml:space="preserve">6:15 pm </w:t>
            </w:r>
          </w:p>
        </w:tc>
        <w:tc>
          <w:tcPr>
            <w:tcW w:w="3150" w:type="dxa"/>
            <w:gridSpan w:val="6"/>
            <w:tcBorders>
              <w:top w:val="nil"/>
              <w:bottom w:val="nil"/>
            </w:tcBorders>
            <w:shd w:val="clear" w:color="auto" w:fill="auto"/>
          </w:tcPr>
          <w:p w14:paraId="3FE983D7"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Criminal Law – Eve. – </w:t>
            </w:r>
            <w:proofErr w:type="spellStart"/>
            <w:r w:rsidRPr="00BE19CB">
              <w:rPr>
                <w:rFonts w:ascii="Times New Roman" w:hAnsi="Times New Roman"/>
                <w:sz w:val="18"/>
                <w:szCs w:val="18"/>
              </w:rPr>
              <w:t>Dillof</w:t>
            </w:r>
            <w:proofErr w:type="spellEnd"/>
            <w:r w:rsidRPr="00BE19CB">
              <w:rPr>
                <w:rFonts w:ascii="Times New Roman" w:hAnsi="Times New Roman"/>
                <w:sz w:val="18"/>
                <w:szCs w:val="18"/>
              </w:rPr>
              <w:t xml:space="preserve"> </w:t>
            </w:r>
          </w:p>
          <w:p w14:paraId="2A161C74" w14:textId="1717C3B6"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6200 004                   </w:t>
            </w:r>
            <w:r w:rsidR="00CC0075">
              <w:rPr>
                <w:rFonts w:ascii="Times New Roman" w:hAnsi="Times New Roman"/>
                <w:sz w:val="18"/>
                <w:szCs w:val="18"/>
              </w:rPr>
              <w:t>Room 1515</w:t>
            </w:r>
          </w:p>
        </w:tc>
        <w:tc>
          <w:tcPr>
            <w:tcW w:w="648" w:type="dxa"/>
            <w:gridSpan w:val="2"/>
            <w:tcBorders>
              <w:top w:val="nil"/>
              <w:bottom w:val="nil"/>
            </w:tcBorders>
            <w:shd w:val="clear" w:color="auto" w:fill="auto"/>
          </w:tcPr>
          <w:p w14:paraId="2D4E68A8" w14:textId="404EACA9"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41219D6E" w14:textId="77777777" w:rsidTr="00B677FE">
        <w:trPr>
          <w:trHeight w:val="273"/>
        </w:trPr>
        <w:tc>
          <w:tcPr>
            <w:tcW w:w="1278" w:type="dxa"/>
            <w:tcBorders>
              <w:top w:val="nil"/>
            </w:tcBorders>
            <w:shd w:val="clear" w:color="auto" w:fill="auto"/>
          </w:tcPr>
          <w:p w14:paraId="64B82CB9" w14:textId="15BA5F93" w:rsidR="006520B2" w:rsidRPr="00AF0E8A"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highlight w:val="green"/>
              </w:rPr>
            </w:pPr>
            <w:r w:rsidRPr="00B81A35">
              <w:rPr>
                <w:rFonts w:ascii="Times New Roman" w:hAnsi="Times New Roman"/>
                <w:b/>
                <w:sz w:val="18"/>
                <w:szCs w:val="18"/>
              </w:rPr>
              <w:t>9:30 a.m.</w:t>
            </w:r>
          </w:p>
        </w:tc>
        <w:tc>
          <w:tcPr>
            <w:tcW w:w="3010" w:type="dxa"/>
            <w:tcBorders>
              <w:top w:val="nil"/>
              <w:bottom w:val="nil"/>
            </w:tcBorders>
            <w:shd w:val="clear" w:color="auto" w:fill="auto"/>
          </w:tcPr>
          <w:p w14:paraId="1A5415EC"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Taxation – Nadler</w:t>
            </w:r>
          </w:p>
          <w:p w14:paraId="0898B470" w14:textId="6E40A0D4" w:rsidR="00A74848" w:rsidRPr="00BE19CB" w:rsidRDefault="00A7484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7816 001</w:t>
            </w:r>
            <w:r w:rsidR="00CC0075">
              <w:rPr>
                <w:rFonts w:ascii="Times New Roman" w:hAnsi="Times New Roman"/>
                <w:sz w:val="18"/>
                <w:szCs w:val="18"/>
              </w:rPr>
              <w:t xml:space="preserve">        Room 1545</w:t>
            </w:r>
          </w:p>
        </w:tc>
        <w:tc>
          <w:tcPr>
            <w:tcW w:w="1309" w:type="dxa"/>
            <w:gridSpan w:val="6"/>
            <w:tcBorders>
              <w:top w:val="nil"/>
              <w:bottom w:val="nil"/>
            </w:tcBorders>
            <w:shd w:val="clear" w:color="auto" w:fill="auto"/>
          </w:tcPr>
          <w:p w14:paraId="654EF07F" w14:textId="5B5C9475"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shd w:val="clear" w:color="auto" w:fill="auto"/>
          </w:tcPr>
          <w:p w14:paraId="206D20BD" w14:textId="3290CE96"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6:15 p.m.</w:t>
            </w:r>
          </w:p>
        </w:tc>
        <w:tc>
          <w:tcPr>
            <w:tcW w:w="3150" w:type="dxa"/>
            <w:gridSpan w:val="6"/>
            <w:shd w:val="clear" w:color="auto" w:fill="auto"/>
          </w:tcPr>
          <w:p w14:paraId="20240D73"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Patent Prosecution – </w:t>
            </w:r>
            <w:proofErr w:type="spellStart"/>
            <w:r w:rsidRPr="00BE19CB">
              <w:rPr>
                <w:rFonts w:ascii="Times New Roman" w:hAnsi="Times New Roman"/>
                <w:sz w:val="18"/>
                <w:szCs w:val="18"/>
              </w:rPr>
              <w:t>Brodbine</w:t>
            </w:r>
            <w:proofErr w:type="spellEnd"/>
            <w:r w:rsidRPr="00BE19CB">
              <w:rPr>
                <w:rFonts w:ascii="Times New Roman" w:hAnsi="Times New Roman"/>
                <w:sz w:val="18"/>
                <w:szCs w:val="18"/>
              </w:rPr>
              <w:t xml:space="preserve"> &amp; Hargis</w:t>
            </w:r>
          </w:p>
          <w:p w14:paraId="158DBC05" w14:textId="54B071EF"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7657 001</w:t>
            </w:r>
            <w:r w:rsidR="00CC0075">
              <w:rPr>
                <w:rFonts w:ascii="Times New Roman" w:hAnsi="Times New Roman"/>
                <w:sz w:val="18"/>
                <w:szCs w:val="18"/>
              </w:rPr>
              <w:t xml:space="preserve">                    Room 1535</w:t>
            </w:r>
          </w:p>
        </w:tc>
        <w:tc>
          <w:tcPr>
            <w:tcW w:w="648" w:type="dxa"/>
            <w:gridSpan w:val="2"/>
            <w:tcBorders>
              <w:top w:val="nil"/>
              <w:bottom w:val="nil"/>
            </w:tcBorders>
            <w:shd w:val="clear" w:color="auto" w:fill="auto"/>
          </w:tcPr>
          <w:p w14:paraId="7972B89F" w14:textId="25429AC6"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74E75283" w14:textId="77777777" w:rsidTr="005673A8">
        <w:trPr>
          <w:trHeight w:val="333"/>
        </w:trPr>
        <w:tc>
          <w:tcPr>
            <w:tcW w:w="1278" w:type="dxa"/>
            <w:tcBorders>
              <w:top w:val="nil"/>
              <w:bottom w:val="nil"/>
            </w:tcBorders>
            <w:shd w:val="clear" w:color="auto" w:fill="auto"/>
          </w:tcPr>
          <w:p w14:paraId="26E738F7" w14:textId="7A73D9C5"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010" w:type="dxa"/>
            <w:tcBorders>
              <w:top w:val="nil"/>
              <w:bottom w:val="nil"/>
            </w:tcBorders>
            <w:shd w:val="clear" w:color="auto" w:fill="auto"/>
          </w:tcPr>
          <w:p w14:paraId="7B677C47" w14:textId="777777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Criminal Law – Sec. II – Ellman</w:t>
            </w:r>
          </w:p>
          <w:p w14:paraId="69B4C1EF" w14:textId="76589F7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6300 002       </w:t>
            </w:r>
            <w:r w:rsidR="00CC0075">
              <w:rPr>
                <w:rFonts w:ascii="Times New Roman" w:hAnsi="Times New Roman"/>
                <w:sz w:val="18"/>
                <w:szCs w:val="18"/>
              </w:rPr>
              <w:t>Room 1525</w:t>
            </w:r>
          </w:p>
        </w:tc>
        <w:tc>
          <w:tcPr>
            <w:tcW w:w="1309" w:type="dxa"/>
            <w:gridSpan w:val="6"/>
            <w:tcBorders>
              <w:top w:val="nil"/>
              <w:bottom w:val="nil"/>
            </w:tcBorders>
            <w:shd w:val="clear" w:color="auto" w:fill="auto"/>
          </w:tcPr>
          <w:p w14:paraId="5680E688" w14:textId="09B845AB"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2A18E126" w14:textId="4D617BCE"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17823E4E" w14:textId="23F01BA6"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468" w:type="dxa"/>
            <w:tcBorders>
              <w:top w:val="nil"/>
              <w:bottom w:val="nil"/>
            </w:tcBorders>
            <w:shd w:val="clear" w:color="auto" w:fill="auto"/>
          </w:tcPr>
          <w:p w14:paraId="7A9D0575" w14:textId="2E05E2A5"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739F053A" w14:textId="77777777" w:rsidTr="005673A8">
        <w:trPr>
          <w:trHeight w:val="297"/>
        </w:trPr>
        <w:tc>
          <w:tcPr>
            <w:tcW w:w="1278" w:type="dxa"/>
            <w:tcBorders>
              <w:top w:val="nil"/>
              <w:bottom w:val="nil"/>
            </w:tcBorders>
            <w:shd w:val="clear" w:color="auto" w:fill="auto"/>
          </w:tcPr>
          <w:p w14:paraId="7CCF371E" w14:textId="45F91744"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CB15BE">
              <w:rPr>
                <w:rFonts w:ascii="Times New Roman" w:hAnsi="Times New Roman"/>
                <w:b/>
                <w:sz w:val="18"/>
                <w:szCs w:val="18"/>
              </w:rPr>
              <w:t>1:30 p</w:t>
            </w:r>
            <w:r>
              <w:rPr>
                <w:rFonts w:ascii="Times New Roman" w:hAnsi="Times New Roman"/>
                <w:b/>
                <w:sz w:val="18"/>
                <w:szCs w:val="18"/>
              </w:rPr>
              <w:t>.</w:t>
            </w:r>
            <w:r w:rsidRPr="00CB15BE">
              <w:rPr>
                <w:rFonts w:ascii="Times New Roman" w:hAnsi="Times New Roman"/>
                <w:b/>
                <w:sz w:val="18"/>
                <w:szCs w:val="18"/>
              </w:rPr>
              <w:t>m</w:t>
            </w:r>
            <w:r>
              <w:rPr>
                <w:rFonts w:ascii="Times New Roman" w:hAnsi="Times New Roman"/>
                <w:b/>
                <w:sz w:val="18"/>
                <w:szCs w:val="18"/>
              </w:rPr>
              <w:t>.</w:t>
            </w:r>
          </w:p>
        </w:tc>
        <w:tc>
          <w:tcPr>
            <w:tcW w:w="3010" w:type="dxa"/>
            <w:tcBorders>
              <w:top w:val="nil"/>
              <w:bottom w:val="nil"/>
            </w:tcBorders>
            <w:shd w:val="clear" w:color="auto" w:fill="auto"/>
          </w:tcPr>
          <w:p w14:paraId="2276E5A3" w14:textId="7639884E"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Criminal Law – Sec. III – Ortman</w:t>
            </w:r>
          </w:p>
          <w:p w14:paraId="348287E3" w14:textId="0020ABF2"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LEX 6300 003         </w:t>
            </w:r>
            <w:r w:rsidR="00CC0075">
              <w:rPr>
                <w:rFonts w:ascii="Times New Roman" w:hAnsi="Times New Roman"/>
                <w:sz w:val="18"/>
                <w:szCs w:val="18"/>
              </w:rPr>
              <w:t xml:space="preserve">    Room 1535</w:t>
            </w:r>
          </w:p>
        </w:tc>
        <w:tc>
          <w:tcPr>
            <w:tcW w:w="1309" w:type="dxa"/>
            <w:gridSpan w:val="6"/>
            <w:tcBorders>
              <w:top w:val="nil"/>
              <w:bottom w:val="nil"/>
            </w:tcBorders>
            <w:shd w:val="clear" w:color="auto" w:fill="auto"/>
          </w:tcPr>
          <w:p w14:paraId="0EA3F166" w14:textId="7D557095"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4270990A" w14:textId="27157C82"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7"/>
            <w:tcBorders>
              <w:top w:val="nil"/>
            </w:tcBorders>
            <w:shd w:val="clear" w:color="auto" w:fill="auto"/>
          </w:tcPr>
          <w:p w14:paraId="74ABFD4E" w14:textId="0FA5854B"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tc>
        <w:tc>
          <w:tcPr>
            <w:tcW w:w="468" w:type="dxa"/>
            <w:tcBorders>
              <w:top w:val="nil"/>
              <w:bottom w:val="nil"/>
            </w:tcBorders>
            <w:shd w:val="clear" w:color="auto" w:fill="auto"/>
          </w:tcPr>
          <w:p w14:paraId="05219007" w14:textId="357A1143"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r>
      <w:tr w:rsidR="006520B2" w:rsidRPr="009B7010" w14:paraId="68C277F1" w14:textId="77777777" w:rsidTr="008523D7">
        <w:trPr>
          <w:trHeight w:val="273"/>
        </w:trPr>
        <w:tc>
          <w:tcPr>
            <w:tcW w:w="1278" w:type="dxa"/>
            <w:tcBorders>
              <w:top w:val="nil"/>
            </w:tcBorders>
            <w:shd w:val="clear" w:color="auto" w:fill="auto"/>
          </w:tcPr>
          <w:p w14:paraId="695552EA" w14:textId="3416BE86" w:rsidR="006520B2" w:rsidRPr="00B931EC"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sidRPr="00B931EC">
              <w:rPr>
                <w:rFonts w:ascii="Times New Roman" w:hAnsi="Times New Roman"/>
                <w:b/>
                <w:sz w:val="18"/>
                <w:szCs w:val="18"/>
              </w:rPr>
              <w:t>1:30 p.m.</w:t>
            </w:r>
          </w:p>
        </w:tc>
        <w:tc>
          <w:tcPr>
            <w:tcW w:w="3010" w:type="dxa"/>
            <w:tcBorders>
              <w:top w:val="nil"/>
              <w:bottom w:val="nil"/>
            </w:tcBorders>
            <w:shd w:val="clear" w:color="auto" w:fill="auto"/>
          </w:tcPr>
          <w:p w14:paraId="33541A4A"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931EC">
              <w:rPr>
                <w:rFonts w:ascii="Times New Roman" w:hAnsi="Times New Roman"/>
                <w:sz w:val="18"/>
                <w:szCs w:val="18"/>
              </w:rPr>
              <w:t xml:space="preserve">Equitable Remedies – </w:t>
            </w:r>
            <w:proofErr w:type="spellStart"/>
            <w:r>
              <w:rPr>
                <w:rFonts w:ascii="Times New Roman" w:hAnsi="Times New Roman"/>
                <w:sz w:val="18"/>
                <w:szCs w:val="18"/>
              </w:rPr>
              <w:t>Mateikis</w:t>
            </w:r>
            <w:proofErr w:type="spellEnd"/>
          </w:p>
          <w:p w14:paraId="7AA19A6E" w14:textId="511B3A17" w:rsidR="00A74848" w:rsidRPr="00B931EC" w:rsidRDefault="00A7484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7236 001</w:t>
            </w:r>
            <w:r w:rsidR="00CC0075">
              <w:rPr>
                <w:rFonts w:ascii="Times New Roman" w:hAnsi="Times New Roman"/>
                <w:sz w:val="18"/>
                <w:szCs w:val="18"/>
              </w:rPr>
              <w:t xml:space="preserve">            Room 1545   </w:t>
            </w:r>
          </w:p>
        </w:tc>
        <w:tc>
          <w:tcPr>
            <w:tcW w:w="1309" w:type="dxa"/>
            <w:gridSpan w:val="6"/>
            <w:tcBorders>
              <w:bottom w:val="nil"/>
            </w:tcBorders>
            <w:shd w:val="clear" w:color="auto" w:fill="auto"/>
          </w:tcPr>
          <w:p w14:paraId="24AE5524" w14:textId="51CCFE90"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shd w:val="clear" w:color="auto" w:fill="auto"/>
          </w:tcPr>
          <w:p w14:paraId="4F04FE33" w14:textId="7D73A76D"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w:t>
            </w:r>
          </w:p>
        </w:tc>
        <w:tc>
          <w:tcPr>
            <w:tcW w:w="3150" w:type="dxa"/>
            <w:gridSpan w:val="6"/>
            <w:shd w:val="clear" w:color="auto" w:fill="auto"/>
          </w:tcPr>
          <w:p w14:paraId="0D98C63E" w14:textId="768F95D3"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648" w:type="dxa"/>
            <w:gridSpan w:val="2"/>
            <w:tcBorders>
              <w:top w:val="nil"/>
              <w:bottom w:val="nil"/>
            </w:tcBorders>
            <w:shd w:val="clear" w:color="auto" w:fill="auto"/>
          </w:tcPr>
          <w:p w14:paraId="38F9F896" w14:textId="21986F48"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2B4EFE76" w14:textId="77777777" w:rsidTr="008523D7">
        <w:trPr>
          <w:trHeight w:val="273"/>
        </w:trPr>
        <w:tc>
          <w:tcPr>
            <w:tcW w:w="1278" w:type="dxa"/>
            <w:tcBorders>
              <w:top w:val="nil"/>
            </w:tcBorders>
            <w:shd w:val="clear" w:color="auto" w:fill="auto"/>
          </w:tcPr>
          <w:p w14:paraId="07805682" w14:textId="076F01EA" w:rsidR="006520B2" w:rsidRPr="00CB15BE"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010" w:type="dxa"/>
            <w:tcBorders>
              <w:top w:val="nil"/>
              <w:bottom w:val="nil"/>
            </w:tcBorders>
            <w:shd w:val="clear" w:color="auto" w:fill="auto"/>
          </w:tcPr>
          <w:p w14:paraId="618379AA" w14:textId="55CBD31E"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309" w:type="dxa"/>
            <w:gridSpan w:val="6"/>
            <w:tcBorders>
              <w:bottom w:val="nil"/>
            </w:tcBorders>
            <w:shd w:val="clear" w:color="auto" w:fill="auto"/>
          </w:tcPr>
          <w:p w14:paraId="0BDF50B1" w14:textId="26F9BCC7"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tcBorders>
            <w:shd w:val="clear" w:color="auto" w:fill="auto"/>
          </w:tcPr>
          <w:p w14:paraId="1127594A" w14:textId="2C8662A5" w:rsidR="006520B2" w:rsidRPr="009B7010" w:rsidRDefault="006520B2" w:rsidP="006520B2">
            <w:pPr>
              <w:widowControl w:val="0"/>
              <w:autoSpaceDE w:val="0"/>
              <w:autoSpaceDN w:val="0"/>
              <w:adjustRightInd w:val="0"/>
              <w:spacing w:after="0" w:line="240" w:lineRule="auto"/>
              <w:rPr>
                <w:rFonts w:ascii="Times New Roman" w:hAnsi="Times New Roman"/>
                <w:b/>
                <w:sz w:val="18"/>
                <w:szCs w:val="18"/>
              </w:rPr>
            </w:pPr>
          </w:p>
        </w:tc>
        <w:tc>
          <w:tcPr>
            <w:tcW w:w="3150" w:type="dxa"/>
            <w:gridSpan w:val="6"/>
            <w:tcBorders>
              <w:top w:val="nil"/>
            </w:tcBorders>
            <w:shd w:val="clear" w:color="auto" w:fill="auto"/>
          </w:tcPr>
          <w:p w14:paraId="2D992E32" w14:textId="2F5AFCDF"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648" w:type="dxa"/>
            <w:gridSpan w:val="2"/>
            <w:tcBorders>
              <w:bottom w:val="nil"/>
            </w:tcBorders>
            <w:shd w:val="clear" w:color="auto" w:fill="auto"/>
          </w:tcPr>
          <w:p w14:paraId="688E047C"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2B50D48B" w14:textId="77777777" w:rsidTr="009133D1">
        <w:trPr>
          <w:trHeight w:val="260"/>
        </w:trPr>
        <w:tc>
          <w:tcPr>
            <w:tcW w:w="10548" w:type="dxa"/>
            <w:gridSpan w:val="19"/>
            <w:tcBorders>
              <w:top w:val="single" w:sz="4" w:space="0" w:color="auto"/>
              <w:bottom w:val="nil"/>
            </w:tcBorders>
            <w:shd w:val="clear" w:color="auto" w:fill="auto"/>
          </w:tcPr>
          <w:p w14:paraId="1D8C52CA" w14:textId="18233188"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TUESDAY, MAY 7</w:t>
            </w:r>
          </w:p>
        </w:tc>
      </w:tr>
      <w:tr w:rsidR="006520B2" w:rsidRPr="009B7010" w14:paraId="302582C5" w14:textId="77777777" w:rsidTr="000B7986">
        <w:trPr>
          <w:trHeight w:val="273"/>
        </w:trPr>
        <w:tc>
          <w:tcPr>
            <w:tcW w:w="1278" w:type="dxa"/>
            <w:tcBorders>
              <w:top w:val="nil"/>
              <w:bottom w:val="nil"/>
            </w:tcBorders>
            <w:shd w:val="clear" w:color="auto" w:fill="auto"/>
          </w:tcPr>
          <w:p w14:paraId="56F6A512" w14:textId="67937FF8"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3330" w:type="dxa"/>
            <w:gridSpan w:val="3"/>
            <w:tcBorders>
              <w:top w:val="nil"/>
              <w:bottom w:val="nil"/>
            </w:tcBorders>
            <w:shd w:val="clear" w:color="auto" w:fill="auto"/>
          </w:tcPr>
          <w:p w14:paraId="4F2795CE" w14:textId="2314948C"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989" w:type="dxa"/>
            <w:gridSpan w:val="4"/>
            <w:tcBorders>
              <w:top w:val="nil"/>
              <w:bottom w:val="nil"/>
            </w:tcBorders>
            <w:shd w:val="clear" w:color="auto" w:fill="auto"/>
          </w:tcPr>
          <w:p w14:paraId="3CAAD9C0" w14:textId="2FDFAED8"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01707365"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tcBorders>
              <w:top w:val="nil"/>
              <w:bottom w:val="nil"/>
            </w:tcBorders>
            <w:shd w:val="clear" w:color="auto" w:fill="auto"/>
          </w:tcPr>
          <w:p w14:paraId="52079899"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tcBorders>
              <w:top w:val="nil"/>
              <w:bottom w:val="nil"/>
            </w:tcBorders>
            <w:shd w:val="clear" w:color="auto" w:fill="auto"/>
          </w:tcPr>
          <w:p w14:paraId="0875F430"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02C3B42C" w14:textId="77777777" w:rsidTr="00D16D3B">
        <w:trPr>
          <w:trHeight w:val="273"/>
        </w:trPr>
        <w:tc>
          <w:tcPr>
            <w:tcW w:w="1278" w:type="dxa"/>
            <w:tcBorders>
              <w:top w:val="nil"/>
              <w:bottom w:val="nil"/>
            </w:tcBorders>
            <w:shd w:val="clear" w:color="auto" w:fill="auto"/>
          </w:tcPr>
          <w:p w14:paraId="2A169549" w14:textId="5040AA1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330" w:type="dxa"/>
            <w:gridSpan w:val="3"/>
            <w:tcBorders>
              <w:top w:val="nil"/>
              <w:bottom w:val="nil"/>
            </w:tcBorders>
            <w:shd w:val="clear" w:color="auto" w:fill="auto"/>
          </w:tcPr>
          <w:p w14:paraId="5BCA0799" w14:textId="3FF7B33A" w:rsidR="006520B2"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r w:rsidR="006520B2" w:rsidRPr="00BE19CB">
              <w:rPr>
                <w:rFonts w:ascii="Times New Roman" w:hAnsi="Times New Roman"/>
                <w:sz w:val="18"/>
                <w:szCs w:val="18"/>
              </w:rPr>
              <w:t>Bankruptcy – Bartell</w:t>
            </w:r>
          </w:p>
          <w:p w14:paraId="48751C96" w14:textId="67466FA8"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7051 001</w:t>
            </w:r>
            <w:r w:rsidR="00CC0075">
              <w:rPr>
                <w:rFonts w:ascii="Times New Roman" w:hAnsi="Times New Roman"/>
                <w:sz w:val="18"/>
                <w:szCs w:val="18"/>
              </w:rPr>
              <w:t xml:space="preserve">              Room 1545</w:t>
            </w:r>
          </w:p>
          <w:p w14:paraId="5C4C078B" w14:textId="71DDDDCE"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989" w:type="dxa"/>
            <w:gridSpan w:val="4"/>
            <w:tcBorders>
              <w:top w:val="nil"/>
              <w:bottom w:val="nil"/>
            </w:tcBorders>
            <w:shd w:val="clear" w:color="auto" w:fill="auto"/>
          </w:tcPr>
          <w:p w14:paraId="6BCA3F7A" w14:textId="07386D6F"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48F21F4F"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tcBorders>
              <w:top w:val="nil"/>
              <w:bottom w:val="nil"/>
            </w:tcBorders>
            <w:shd w:val="clear" w:color="auto" w:fill="auto"/>
          </w:tcPr>
          <w:p w14:paraId="0BA7FA6F"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tcBorders>
              <w:top w:val="nil"/>
              <w:bottom w:val="nil"/>
            </w:tcBorders>
            <w:shd w:val="clear" w:color="auto" w:fill="auto"/>
          </w:tcPr>
          <w:p w14:paraId="463F3AE8"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0A27F987" w14:textId="77777777" w:rsidTr="00253554">
        <w:trPr>
          <w:trHeight w:val="273"/>
        </w:trPr>
        <w:tc>
          <w:tcPr>
            <w:tcW w:w="1278" w:type="dxa"/>
            <w:tcBorders>
              <w:top w:val="nil"/>
            </w:tcBorders>
            <w:shd w:val="clear" w:color="auto" w:fill="auto"/>
          </w:tcPr>
          <w:p w14:paraId="30834956" w14:textId="0185D811"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330" w:type="dxa"/>
            <w:gridSpan w:val="3"/>
            <w:tcBorders>
              <w:top w:val="nil"/>
            </w:tcBorders>
            <w:shd w:val="clear" w:color="auto" w:fill="auto"/>
          </w:tcPr>
          <w:p w14:paraId="2B725568"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Local Government Law – Mogk</w:t>
            </w:r>
          </w:p>
          <w:p w14:paraId="133AA92E" w14:textId="08FF36DD" w:rsidR="009E7688"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7581 001              A-</w:t>
            </w:r>
            <w:proofErr w:type="gramStart"/>
            <w:r>
              <w:rPr>
                <w:rFonts w:ascii="Times New Roman" w:hAnsi="Times New Roman"/>
                <w:sz w:val="18"/>
                <w:szCs w:val="18"/>
              </w:rPr>
              <w:t>K</w:t>
            </w:r>
            <w:r w:rsidR="00CC0075">
              <w:rPr>
                <w:rFonts w:ascii="Times New Roman" w:hAnsi="Times New Roman"/>
                <w:sz w:val="18"/>
                <w:szCs w:val="18"/>
              </w:rPr>
              <w:t xml:space="preserve">  Room</w:t>
            </w:r>
            <w:proofErr w:type="gramEnd"/>
            <w:r w:rsidR="00CC0075">
              <w:rPr>
                <w:rFonts w:ascii="Times New Roman" w:hAnsi="Times New Roman"/>
                <w:sz w:val="18"/>
                <w:szCs w:val="18"/>
              </w:rPr>
              <w:t xml:space="preserve"> 1525</w:t>
            </w:r>
          </w:p>
          <w:p w14:paraId="4168262E" w14:textId="3FC1CDC1"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L-Z</w:t>
            </w:r>
            <w:r w:rsidR="00CC0075">
              <w:rPr>
                <w:rFonts w:ascii="Times New Roman" w:hAnsi="Times New Roman"/>
                <w:sz w:val="18"/>
                <w:szCs w:val="18"/>
              </w:rPr>
              <w:t xml:space="preserve">   Room 1535</w:t>
            </w:r>
          </w:p>
        </w:tc>
        <w:tc>
          <w:tcPr>
            <w:tcW w:w="989" w:type="dxa"/>
            <w:gridSpan w:val="4"/>
            <w:tcBorders>
              <w:top w:val="nil"/>
              <w:bottom w:val="nil"/>
            </w:tcBorders>
            <w:shd w:val="clear" w:color="auto" w:fill="auto"/>
          </w:tcPr>
          <w:p w14:paraId="538D82F5" w14:textId="1ACAE416"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p>
        </w:tc>
        <w:tc>
          <w:tcPr>
            <w:tcW w:w="1153" w:type="dxa"/>
            <w:gridSpan w:val="3"/>
            <w:tcBorders>
              <w:top w:val="nil"/>
              <w:bottom w:val="nil"/>
            </w:tcBorders>
            <w:shd w:val="clear" w:color="auto" w:fill="auto"/>
          </w:tcPr>
          <w:p w14:paraId="76E5DF72"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tcBorders>
              <w:top w:val="nil"/>
              <w:bottom w:val="nil"/>
            </w:tcBorders>
            <w:shd w:val="clear" w:color="auto" w:fill="auto"/>
          </w:tcPr>
          <w:p w14:paraId="6BBA0E93"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tcBorders>
              <w:top w:val="nil"/>
              <w:bottom w:val="nil"/>
            </w:tcBorders>
            <w:shd w:val="clear" w:color="auto" w:fill="auto"/>
          </w:tcPr>
          <w:p w14:paraId="5BCE0879"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1F4BF857" w14:textId="77777777" w:rsidTr="00B962D0">
        <w:trPr>
          <w:trHeight w:val="273"/>
        </w:trPr>
        <w:tc>
          <w:tcPr>
            <w:tcW w:w="10548" w:type="dxa"/>
            <w:gridSpan w:val="19"/>
            <w:tcBorders>
              <w:top w:val="single" w:sz="4" w:space="0" w:color="auto"/>
              <w:bottom w:val="nil"/>
            </w:tcBorders>
            <w:shd w:val="clear" w:color="auto" w:fill="auto"/>
          </w:tcPr>
          <w:p w14:paraId="3A9C7547" w14:textId="5EBCB878"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jc w:val="center"/>
              <w:rPr>
                <w:rFonts w:ascii="Times New Roman" w:hAnsi="Times New Roman"/>
                <w:b/>
                <w:sz w:val="18"/>
                <w:szCs w:val="18"/>
              </w:rPr>
            </w:pPr>
            <w:r w:rsidRPr="00BE19CB">
              <w:rPr>
                <w:rFonts w:ascii="Times New Roman" w:hAnsi="Times New Roman"/>
                <w:b/>
                <w:sz w:val="18"/>
                <w:szCs w:val="18"/>
              </w:rPr>
              <w:t>WEDNESDAY, MAY 8</w:t>
            </w:r>
          </w:p>
        </w:tc>
      </w:tr>
      <w:tr w:rsidR="006520B2" w:rsidRPr="009B7010" w14:paraId="009B5129" w14:textId="77777777" w:rsidTr="000B7986">
        <w:trPr>
          <w:trHeight w:val="273"/>
        </w:trPr>
        <w:tc>
          <w:tcPr>
            <w:tcW w:w="1278" w:type="dxa"/>
            <w:tcBorders>
              <w:top w:val="nil"/>
              <w:bottom w:val="nil"/>
            </w:tcBorders>
            <w:shd w:val="clear" w:color="auto" w:fill="auto"/>
          </w:tcPr>
          <w:p w14:paraId="4082E963" w14:textId="093C0C11"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9:30 a.m.</w:t>
            </w:r>
          </w:p>
        </w:tc>
        <w:tc>
          <w:tcPr>
            <w:tcW w:w="3607" w:type="dxa"/>
            <w:gridSpan w:val="6"/>
            <w:tcBorders>
              <w:top w:val="nil"/>
              <w:bottom w:val="nil"/>
            </w:tcBorders>
            <w:shd w:val="clear" w:color="auto" w:fill="auto"/>
          </w:tcPr>
          <w:p w14:paraId="172E4267" w14:textId="074A0930"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 xml:space="preserve">International Protection of Human Rights – </w:t>
            </w:r>
            <w:proofErr w:type="spellStart"/>
            <w:r w:rsidRPr="00BE19CB">
              <w:rPr>
                <w:rFonts w:ascii="Times New Roman" w:hAnsi="Times New Roman"/>
                <w:sz w:val="18"/>
                <w:szCs w:val="18"/>
              </w:rPr>
              <w:t>Chadambuka</w:t>
            </w:r>
            <w:proofErr w:type="spellEnd"/>
          </w:p>
          <w:p w14:paraId="79405540" w14:textId="420A301B" w:rsidR="006520B2"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7411 001</w:t>
            </w:r>
            <w:r w:rsidR="00CC0075">
              <w:rPr>
                <w:rFonts w:ascii="Times New Roman" w:hAnsi="Times New Roman"/>
                <w:sz w:val="18"/>
                <w:szCs w:val="18"/>
              </w:rPr>
              <w:t xml:space="preserve">                 Room 1545</w:t>
            </w:r>
          </w:p>
        </w:tc>
        <w:tc>
          <w:tcPr>
            <w:tcW w:w="712" w:type="dxa"/>
            <w:shd w:val="clear" w:color="auto" w:fill="auto"/>
          </w:tcPr>
          <w:p w14:paraId="341373BC" w14:textId="749CF2A3" w:rsidR="006520B2" w:rsidRPr="005D415C"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1153" w:type="dxa"/>
            <w:gridSpan w:val="3"/>
            <w:shd w:val="clear" w:color="auto" w:fill="auto"/>
          </w:tcPr>
          <w:p w14:paraId="694BB3F5"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shd w:val="clear" w:color="auto" w:fill="auto"/>
          </w:tcPr>
          <w:p w14:paraId="1843B4D8"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shd w:val="clear" w:color="auto" w:fill="auto"/>
          </w:tcPr>
          <w:p w14:paraId="787D7917"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14C874C6" w14:textId="77777777" w:rsidTr="00CA34F9">
        <w:trPr>
          <w:trHeight w:val="273"/>
        </w:trPr>
        <w:tc>
          <w:tcPr>
            <w:tcW w:w="1278" w:type="dxa"/>
            <w:tcBorders>
              <w:top w:val="nil"/>
            </w:tcBorders>
            <w:shd w:val="clear" w:color="auto" w:fill="auto"/>
          </w:tcPr>
          <w:p w14:paraId="6185314A" w14:textId="0DE1DA3C"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9</w:t>
            </w:r>
            <w:r w:rsidRPr="00CB15BE">
              <w:rPr>
                <w:rFonts w:ascii="Times New Roman" w:hAnsi="Times New Roman"/>
                <w:b/>
                <w:sz w:val="18"/>
                <w:szCs w:val="18"/>
              </w:rPr>
              <w:t xml:space="preserve">:30 </w:t>
            </w:r>
            <w:r>
              <w:rPr>
                <w:rFonts w:ascii="Times New Roman" w:hAnsi="Times New Roman"/>
                <w:b/>
                <w:sz w:val="18"/>
                <w:szCs w:val="18"/>
              </w:rPr>
              <w:t>a</w:t>
            </w:r>
            <w:r w:rsidRPr="00CB15BE">
              <w:rPr>
                <w:rFonts w:ascii="Times New Roman" w:hAnsi="Times New Roman"/>
                <w:b/>
                <w:sz w:val="18"/>
                <w:szCs w:val="18"/>
              </w:rPr>
              <w:t>.m.</w:t>
            </w:r>
          </w:p>
        </w:tc>
        <w:tc>
          <w:tcPr>
            <w:tcW w:w="3607" w:type="dxa"/>
            <w:gridSpan w:val="6"/>
            <w:tcBorders>
              <w:top w:val="nil"/>
            </w:tcBorders>
            <w:shd w:val="clear" w:color="auto" w:fill="auto"/>
          </w:tcPr>
          <w:p w14:paraId="3ADC8F27" w14:textId="3023D49C"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Public Health Law – Gable</w:t>
            </w:r>
          </w:p>
          <w:p w14:paraId="35266C57" w14:textId="67728E98"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7680 001</w:t>
            </w:r>
            <w:r w:rsidR="00CC0075">
              <w:rPr>
                <w:rFonts w:ascii="Times New Roman" w:hAnsi="Times New Roman"/>
                <w:sz w:val="18"/>
                <w:szCs w:val="18"/>
              </w:rPr>
              <w:t xml:space="preserve">                   Room1535</w:t>
            </w:r>
          </w:p>
          <w:p w14:paraId="76D9583A" w14:textId="64B625FF" w:rsidR="006520B2" w:rsidRPr="00BE19CB"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712" w:type="dxa"/>
            <w:shd w:val="clear" w:color="auto" w:fill="auto"/>
          </w:tcPr>
          <w:p w14:paraId="0B1AA455" w14:textId="44153E77" w:rsidR="006520B2" w:rsidRPr="009E7688"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1153" w:type="dxa"/>
            <w:gridSpan w:val="3"/>
            <w:shd w:val="clear" w:color="auto" w:fill="auto"/>
          </w:tcPr>
          <w:p w14:paraId="181EFCB7" w14:textId="63F09808"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shd w:val="clear" w:color="auto" w:fill="auto"/>
          </w:tcPr>
          <w:p w14:paraId="77D1B5EB"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shd w:val="clear" w:color="auto" w:fill="auto"/>
          </w:tcPr>
          <w:p w14:paraId="433CF67A"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r w:rsidR="006520B2" w:rsidRPr="009B7010" w14:paraId="70671558" w14:textId="77777777" w:rsidTr="00CA34F9">
        <w:trPr>
          <w:trHeight w:val="273"/>
        </w:trPr>
        <w:tc>
          <w:tcPr>
            <w:tcW w:w="1278" w:type="dxa"/>
            <w:shd w:val="clear" w:color="auto" w:fill="auto"/>
          </w:tcPr>
          <w:p w14:paraId="69348A39" w14:textId="53EB4310"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1:30 p.m.</w:t>
            </w:r>
          </w:p>
        </w:tc>
        <w:tc>
          <w:tcPr>
            <w:tcW w:w="3607" w:type="dxa"/>
            <w:gridSpan w:val="6"/>
            <w:tcBorders>
              <w:top w:val="nil"/>
              <w:bottom w:val="nil"/>
            </w:tcBorders>
            <w:shd w:val="clear" w:color="auto" w:fill="auto"/>
          </w:tcPr>
          <w:p w14:paraId="07FE3D4D" w14:textId="77777777" w:rsidR="006520B2"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sidRPr="00BE19CB">
              <w:rPr>
                <w:rFonts w:ascii="Times New Roman" w:hAnsi="Times New Roman"/>
                <w:sz w:val="18"/>
                <w:szCs w:val="18"/>
              </w:rPr>
              <w:t>Criminal Procedure:  Adjudication – Ortman</w:t>
            </w:r>
          </w:p>
          <w:p w14:paraId="75905631" w14:textId="6CE470A5" w:rsidR="009E7688"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LEX 7166 001          A-K</w:t>
            </w:r>
            <w:r w:rsidR="00CC0075">
              <w:rPr>
                <w:rFonts w:ascii="Times New Roman" w:hAnsi="Times New Roman"/>
                <w:sz w:val="18"/>
                <w:szCs w:val="18"/>
              </w:rPr>
              <w:t xml:space="preserve">         Room 1525</w:t>
            </w:r>
          </w:p>
          <w:p w14:paraId="1FA792B0" w14:textId="453B3AE5" w:rsidR="009E7688" w:rsidRPr="00BE19CB"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L-Z</w:t>
            </w:r>
            <w:r w:rsidR="00CC0075">
              <w:rPr>
                <w:rFonts w:ascii="Times New Roman" w:hAnsi="Times New Roman"/>
                <w:sz w:val="18"/>
                <w:szCs w:val="18"/>
              </w:rPr>
              <w:t xml:space="preserve">          </w:t>
            </w:r>
            <w:proofErr w:type="gramStart"/>
            <w:r w:rsidR="00CC0075">
              <w:rPr>
                <w:rFonts w:ascii="Times New Roman" w:hAnsi="Times New Roman"/>
                <w:sz w:val="18"/>
                <w:szCs w:val="18"/>
              </w:rPr>
              <w:t>Room  1535</w:t>
            </w:r>
            <w:proofErr w:type="gramEnd"/>
          </w:p>
        </w:tc>
        <w:tc>
          <w:tcPr>
            <w:tcW w:w="712" w:type="dxa"/>
            <w:shd w:val="clear" w:color="auto" w:fill="auto"/>
          </w:tcPr>
          <w:p w14:paraId="7AB32594" w14:textId="7E0A40C1" w:rsidR="009E7688" w:rsidRPr="009E7688" w:rsidRDefault="009E7688"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bCs/>
                <w:sz w:val="18"/>
                <w:szCs w:val="18"/>
              </w:rPr>
            </w:pPr>
          </w:p>
        </w:tc>
        <w:tc>
          <w:tcPr>
            <w:tcW w:w="1153" w:type="dxa"/>
            <w:gridSpan w:val="3"/>
            <w:shd w:val="clear" w:color="auto" w:fill="auto"/>
          </w:tcPr>
          <w:p w14:paraId="45B58F15"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b/>
                <w:sz w:val="18"/>
                <w:szCs w:val="18"/>
              </w:rPr>
            </w:pPr>
          </w:p>
        </w:tc>
        <w:tc>
          <w:tcPr>
            <w:tcW w:w="1913" w:type="dxa"/>
            <w:shd w:val="clear" w:color="auto" w:fill="auto"/>
          </w:tcPr>
          <w:p w14:paraId="613EFD42"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c>
          <w:tcPr>
            <w:tcW w:w="1885" w:type="dxa"/>
            <w:gridSpan w:val="7"/>
            <w:shd w:val="clear" w:color="auto" w:fill="auto"/>
          </w:tcPr>
          <w:p w14:paraId="4886A4A4" w14:textId="77777777" w:rsidR="006520B2" w:rsidRPr="009B7010" w:rsidRDefault="006520B2" w:rsidP="006520B2">
            <w:pPr>
              <w:widowControl w:val="0"/>
              <w:tabs>
                <w:tab w:val="left" w:pos="720"/>
                <w:tab w:val="left" w:pos="993"/>
                <w:tab w:val="left" w:pos="1584"/>
                <w:tab w:val="left" w:pos="2332"/>
                <w:tab w:val="left" w:pos="3038"/>
                <w:tab w:val="left" w:pos="5328"/>
                <w:tab w:val="left" w:pos="6480"/>
                <w:tab w:val="left" w:pos="7488"/>
                <w:tab w:val="left" w:pos="8193"/>
                <w:tab w:val="left" w:pos="8899"/>
                <w:tab w:val="left" w:pos="9360"/>
              </w:tabs>
              <w:autoSpaceDE w:val="0"/>
              <w:autoSpaceDN w:val="0"/>
              <w:adjustRightInd w:val="0"/>
              <w:spacing w:after="0" w:line="240" w:lineRule="auto"/>
              <w:rPr>
                <w:rFonts w:ascii="Times New Roman" w:hAnsi="Times New Roman"/>
                <w:sz w:val="18"/>
                <w:szCs w:val="18"/>
              </w:rPr>
            </w:pPr>
          </w:p>
        </w:tc>
      </w:tr>
    </w:tbl>
    <w:p w14:paraId="4BC196CF" w14:textId="77777777" w:rsidR="00BE1A5F" w:rsidRPr="00ED38AD" w:rsidRDefault="00BE1A5F" w:rsidP="00ED38AD">
      <w:pPr>
        <w:pStyle w:val="NoSpacing"/>
        <w:rPr>
          <w:b/>
        </w:rPr>
        <w:sectPr w:rsidR="00BE1A5F" w:rsidRPr="00ED38AD" w:rsidSect="0078118D">
          <w:pgSz w:w="12240" w:h="15840"/>
          <w:pgMar w:top="1080" w:right="1440" w:bottom="0" w:left="1440" w:header="720" w:footer="720" w:gutter="0"/>
          <w:cols w:space="720"/>
          <w:docGrid w:linePitch="360"/>
        </w:sectPr>
      </w:pPr>
    </w:p>
    <w:p w14:paraId="5CC36E45" w14:textId="6E698DCB" w:rsidR="0078118D" w:rsidRDefault="00841224" w:rsidP="00ED38AD">
      <w:pPr>
        <w:pStyle w:val="NoSpacing"/>
        <w:rPr>
          <w:rFonts w:ascii="Times New Roman" w:hAnsi="Times New Roman"/>
          <w:b/>
        </w:rPr>
      </w:pPr>
      <w:r w:rsidRPr="00ED38AD">
        <w:rPr>
          <w:rFonts w:ascii="Times New Roman" w:hAnsi="Times New Roman"/>
          <w:b/>
        </w:rPr>
        <w:t>*NO Laptops Allowed</w:t>
      </w:r>
      <w:r w:rsidR="0045077A" w:rsidRPr="00ED38AD">
        <w:rPr>
          <w:rFonts w:ascii="Times New Roman" w:hAnsi="Times New Roman"/>
          <w:b/>
        </w:rPr>
        <w:t xml:space="preserve"> (laptops will be permitted unless instructor specifies otherwise</w:t>
      </w:r>
      <w:r w:rsidR="008D0819">
        <w:rPr>
          <w:rFonts w:ascii="Times New Roman" w:hAnsi="Times New Roman"/>
          <w:b/>
        </w:rPr>
        <w:t>, indicated by an *</w:t>
      </w:r>
      <w:r w:rsidR="0045077A" w:rsidRPr="00ED38AD">
        <w:rPr>
          <w:rFonts w:ascii="Times New Roman" w:hAnsi="Times New Roman"/>
          <w:b/>
        </w:rPr>
        <w:t>)</w:t>
      </w:r>
    </w:p>
    <w:p w14:paraId="596D5AD3" w14:textId="51C3FC97" w:rsidR="00BE19CB" w:rsidRDefault="00BE19CB" w:rsidP="00ED38AD">
      <w:pPr>
        <w:pStyle w:val="NoSpacing"/>
        <w:rPr>
          <w:rFonts w:ascii="Times New Roman" w:hAnsi="Times New Roman"/>
          <w:b/>
        </w:rPr>
      </w:pPr>
    </w:p>
    <w:p w14:paraId="506A3C8F" w14:textId="77777777" w:rsidR="0078118D" w:rsidRPr="009B7010" w:rsidRDefault="0078118D" w:rsidP="0078118D">
      <w:pPr>
        <w:ind w:left="-540"/>
        <w:rPr>
          <w:rFonts w:ascii="Times New Roman" w:hAnsi="Times New Roman"/>
          <w:b/>
        </w:rPr>
      </w:pPr>
    </w:p>
    <w:p w14:paraId="16A21E95" w14:textId="77777777" w:rsidR="0078118D" w:rsidRPr="009B7010" w:rsidRDefault="0078118D" w:rsidP="0078118D">
      <w:pPr>
        <w:ind w:left="-540"/>
        <w:rPr>
          <w:rFonts w:ascii="Times New Roman" w:hAnsi="Times New Roman"/>
          <w:b/>
        </w:rPr>
        <w:sectPr w:rsidR="0078118D" w:rsidRPr="009B7010" w:rsidSect="0078118D">
          <w:type w:val="continuous"/>
          <w:pgSz w:w="12240" w:h="15840"/>
          <w:pgMar w:top="450" w:right="1440" w:bottom="990" w:left="1440" w:header="720" w:footer="720" w:gutter="0"/>
          <w:cols w:num="2" w:space="720"/>
          <w:docGrid w:linePitch="360"/>
        </w:sectPr>
      </w:pPr>
    </w:p>
    <w:p w14:paraId="27467499" w14:textId="77777777" w:rsidR="006676C5" w:rsidRDefault="006676C5" w:rsidP="0078118D">
      <w:pPr>
        <w:pStyle w:val="NoSpacing"/>
        <w:ind w:left="-540" w:firstLine="450"/>
        <w:rPr>
          <w:rFonts w:ascii="Times New Roman" w:hAnsi="Times New Roman"/>
          <w:b/>
          <w:bCs/>
          <w:sz w:val="16"/>
          <w:szCs w:val="16"/>
          <w:u w:val="single"/>
        </w:rPr>
      </w:pPr>
    </w:p>
    <w:p w14:paraId="288DAE98" w14:textId="77777777" w:rsidR="006676C5" w:rsidRDefault="006676C5" w:rsidP="0078118D">
      <w:pPr>
        <w:pStyle w:val="NoSpacing"/>
        <w:ind w:left="-540" w:firstLine="450"/>
        <w:rPr>
          <w:rFonts w:ascii="Times New Roman" w:hAnsi="Times New Roman"/>
          <w:b/>
          <w:bCs/>
          <w:sz w:val="16"/>
          <w:szCs w:val="16"/>
          <w:u w:val="single"/>
        </w:rPr>
      </w:pPr>
    </w:p>
    <w:p w14:paraId="02441B84" w14:textId="77777777" w:rsidR="006676C5" w:rsidRDefault="006676C5" w:rsidP="0078118D">
      <w:pPr>
        <w:pStyle w:val="NoSpacing"/>
        <w:ind w:left="-540" w:firstLine="450"/>
        <w:rPr>
          <w:rFonts w:ascii="Times New Roman" w:hAnsi="Times New Roman"/>
          <w:b/>
          <w:bCs/>
          <w:sz w:val="16"/>
          <w:szCs w:val="16"/>
          <w:u w:val="single"/>
        </w:rPr>
      </w:pPr>
    </w:p>
    <w:p w14:paraId="7B43DEC3" w14:textId="77777777" w:rsidR="006676C5" w:rsidRDefault="006676C5" w:rsidP="0078118D">
      <w:pPr>
        <w:pStyle w:val="NoSpacing"/>
        <w:ind w:left="-540" w:firstLine="450"/>
        <w:rPr>
          <w:rFonts w:ascii="Times New Roman" w:hAnsi="Times New Roman"/>
          <w:b/>
          <w:bCs/>
          <w:sz w:val="16"/>
          <w:szCs w:val="16"/>
          <w:u w:val="single"/>
        </w:rPr>
      </w:pPr>
    </w:p>
    <w:p w14:paraId="43F01463" w14:textId="77777777" w:rsidR="006676C5" w:rsidRDefault="006676C5" w:rsidP="0078118D">
      <w:pPr>
        <w:pStyle w:val="NoSpacing"/>
        <w:ind w:left="-540" w:firstLine="450"/>
        <w:rPr>
          <w:rFonts w:ascii="Times New Roman" w:hAnsi="Times New Roman"/>
          <w:b/>
          <w:bCs/>
          <w:sz w:val="16"/>
          <w:szCs w:val="16"/>
          <w:u w:val="single"/>
        </w:rPr>
      </w:pPr>
    </w:p>
    <w:p w14:paraId="0FBA9711" w14:textId="77777777" w:rsidR="006676C5" w:rsidRDefault="006676C5" w:rsidP="0078118D">
      <w:pPr>
        <w:pStyle w:val="NoSpacing"/>
        <w:ind w:left="-540" w:firstLine="450"/>
        <w:rPr>
          <w:rFonts w:ascii="Times New Roman" w:hAnsi="Times New Roman"/>
          <w:b/>
          <w:bCs/>
          <w:sz w:val="16"/>
          <w:szCs w:val="16"/>
          <w:u w:val="single"/>
        </w:rPr>
      </w:pPr>
    </w:p>
    <w:p w14:paraId="78303CE3" w14:textId="77777777" w:rsidR="006676C5" w:rsidRDefault="006676C5" w:rsidP="0078118D">
      <w:pPr>
        <w:pStyle w:val="NoSpacing"/>
        <w:ind w:left="-540" w:firstLine="450"/>
        <w:rPr>
          <w:rFonts w:ascii="Times New Roman" w:hAnsi="Times New Roman"/>
          <w:b/>
          <w:bCs/>
          <w:sz w:val="16"/>
          <w:szCs w:val="16"/>
          <w:u w:val="single"/>
        </w:rPr>
      </w:pPr>
    </w:p>
    <w:p w14:paraId="32EFCE07" w14:textId="77777777" w:rsidR="006676C5" w:rsidRDefault="006676C5" w:rsidP="0078118D">
      <w:pPr>
        <w:pStyle w:val="NoSpacing"/>
        <w:ind w:left="-540" w:firstLine="450"/>
        <w:rPr>
          <w:rFonts w:ascii="Times New Roman" w:hAnsi="Times New Roman"/>
          <w:b/>
          <w:bCs/>
          <w:sz w:val="16"/>
          <w:szCs w:val="16"/>
          <w:u w:val="single"/>
        </w:rPr>
      </w:pPr>
    </w:p>
    <w:p w14:paraId="3677BDA4" w14:textId="77777777" w:rsidR="006676C5" w:rsidRDefault="006676C5" w:rsidP="0078118D">
      <w:pPr>
        <w:pStyle w:val="NoSpacing"/>
        <w:ind w:left="-540" w:firstLine="450"/>
        <w:rPr>
          <w:rFonts w:ascii="Times New Roman" w:hAnsi="Times New Roman"/>
          <w:b/>
          <w:bCs/>
          <w:sz w:val="16"/>
          <w:szCs w:val="16"/>
          <w:u w:val="single"/>
        </w:rPr>
      </w:pPr>
    </w:p>
    <w:p w14:paraId="34614DAE" w14:textId="77777777" w:rsidR="006676C5" w:rsidRDefault="006676C5" w:rsidP="0078118D">
      <w:pPr>
        <w:pStyle w:val="NoSpacing"/>
        <w:ind w:left="-540" w:firstLine="450"/>
        <w:rPr>
          <w:rFonts w:ascii="Times New Roman" w:hAnsi="Times New Roman"/>
          <w:b/>
          <w:bCs/>
          <w:sz w:val="16"/>
          <w:szCs w:val="16"/>
          <w:u w:val="single"/>
        </w:rPr>
      </w:pPr>
    </w:p>
    <w:p w14:paraId="286B94B9" w14:textId="77777777" w:rsidR="006676C5" w:rsidRDefault="006676C5" w:rsidP="0078118D">
      <w:pPr>
        <w:pStyle w:val="NoSpacing"/>
        <w:ind w:left="-540" w:firstLine="450"/>
        <w:rPr>
          <w:rFonts w:ascii="Times New Roman" w:hAnsi="Times New Roman"/>
          <w:b/>
          <w:bCs/>
          <w:sz w:val="16"/>
          <w:szCs w:val="16"/>
          <w:u w:val="single"/>
        </w:rPr>
      </w:pPr>
    </w:p>
    <w:p w14:paraId="12E63E35" w14:textId="77777777" w:rsidR="006676C5" w:rsidRDefault="006676C5" w:rsidP="0078118D">
      <w:pPr>
        <w:pStyle w:val="NoSpacing"/>
        <w:ind w:left="-540" w:firstLine="450"/>
        <w:rPr>
          <w:rFonts w:ascii="Times New Roman" w:hAnsi="Times New Roman"/>
          <w:b/>
          <w:bCs/>
          <w:sz w:val="16"/>
          <w:szCs w:val="16"/>
          <w:u w:val="single"/>
        </w:rPr>
      </w:pPr>
    </w:p>
    <w:p w14:paraId="1830C6BA" w14:textId="77777777" w:rsidR="006676C5" w:rsidRDefault="006676C5" w:rsidP="0078118D">
      <w:pPr>
        <w:pStyle w:val="NoSpacing"/>
        <w:ind w:left="-540" w:firstLine="450"/>
        <w:rPr>
          <w:rFonts w:ascii="Times New Roman" w:hAnsi="Times New Roman"/>
          <w:b/>
          <w:bCs/>
          <w:sz w:val="16"/>
          <w:szCs w:val="16"/>
          <w:u w:val="single"/>
        </w:rPr>
      </w:pPr>
    </w:p>
    <w:p w14:paraId="3AD7E6DB" w14:textId="77777777" w:rsidR="006676C5" w:rsidRDefault="006676C5" w:rsidP="0078118D">
      <w:pPr>
        <w:pStyle w:val="NoSpacing"/>
        <w:ind w:left="-540" w:firstLine="450"/>
        <w:rPr>
          <w:rFonts w:ascii="Times New Roman" w:hAnsi="Times New Roman"/>
          <w:b/>
          <w:bCs/>
          <w:sz w:val="16"/>
          <w:szCs w:val="16"/>
          <w:u w:val="single"/>
        </w:rPr>
      </w:pPr>
    </w:p>
    <w:p w14:paraId="75BA0077" w14:textId="77777777" w:rsidR="006676C5" w:rsidRDefault="006676C5" w:rsidP="0078118D">
      <w:pPr>
        <w:pStyle w:val="NoSpacing"/>
        <w:ind w:left="-540" w:firstLine="450"/>
        <w:rPr>
          <w:rFonts w:ascii="Times New Roman" w:hAnsi="Times New Roman"/>
          <w:b/>
          <w:bCs/>
          <w:sz w:val="16"/>
          <w:szCs w:val="16"/>
          <w:u w:val="single"/>
        </w:rPr>
      </w:pPr>
    </w:p>
    <w:p w14:paraId="46050298" w14:textId="77777777" w:rsidR="006676C5" w:rsidRDefault="006676C5" w:rsidP="0078118D">
      <w:pPr>
        <w:pStyle w:val="NoSpacing"/>
        <w:ind w:left="-540" w:firstLine="450"/>
        <w:rPr>
          <w:rFonts w:ascii="Times New Roman" w:hAnsi="Times New Roman"/>
          <w:b/>
          <w:bCs/>
          <w:sz w:val="16"/>
          <w:szCs w:val="16"/>
          <w:u w:val="single"/>
        </w:rPr>
      </w:pPr>
    </w:p>
    <w:p w14:paraId="6B382127" w14:textId="77777777" w:rsidR="006676C5" w:rsidRDefault="006676C5" w:rsidP="0078118D">
      <w:pPr>
        <w:pStyle w:val="NoSpacing"/>
        <w:ind w:left="-540" w:firstLine="450"/>
        <w:rPr>
          <w:rFonts w:ascii="Times New Roman" w:hAnsi="Times New Roman"/>
          <w:b/>
          <w:bCs/>
          <w:sz w:val="16"/>
          <w:szCs w:val="16"/>
          <w:u w:val="single"/>
        </w:rPr>
      </w:pPr>
    </w:p>
    <w:p w14:paraId="7A923958" w14:textId="77777777" w:rsidR="006676C5" w:rsidRDefault="006676C5" w:rsidP="0078118D">
      <w:pPr>
        <w:pStyle w:val="NoSpacing"/>
        <w:ind w:left="-540" w:firstLine="450"/>
        <w:rPr>
          <w:rFonts w:ascii="Times New Roman" w:hAnsi="Times New Roman"/>
          <w:b/>
          <w:bCs/>
          <w:sz w:val="16"/>
          <w:szCs w:val="16"/>
          <w:u w:val="single"/>
        </w:rPr>
      </w:pPr>
    </w:p>
    <w:p w14:paraId="0C029889" w14:textId="77777777" w:rsidR="006676C5" w:rsidRDefault="006676C5" w:rsidP="0078118D">
      <w:pPr>
        <w:pStyle w:val="NoSpacing"/>
        <w:ind w:left="-540" w:firstLine="450"/>
        <w:rPr>
          <w:rFonts w:ascii="Times New Roman" w:hAnsi="Times New Roman"/>
          <w:b/>
          <w:bCs/>
          <w:sz w:val="16"/>
          <w:szCs w:val="16"/>
          <w:u w:val="single"/>
        </w:rPr>
      </w:pPr>
    </w:p>
    <w:p w14:paraId="2409B69F" w14:textId="77777777" w:rsidR="006676C5" w:rsidRDefault="006676C5" w:rsidP="0078118D">
      <w:pPr>
        <w:pStyle w:val="NoSpacing"/>
        <w:ind w:left="-540" w:firstLine="450"/>
        <w:rPr>
          <w:rFonts w:ascii="Times New Roman" w:hAnsi="Times New Roman"/>
          <w:b/>
          <w:bCs/>
          <w:sz w:val="16"/>
          <w:szCs w:val="16"/>
          <w:u w:val="single"/>
        </w:rPr>
      </w:pPr>
    </w:p>
    <w:p w14:paraId="29340F5A" w14:textId="77777777" w:rsidR="006676C5" w:rsidRDefault="006676C5" w:rsidP="0078118D">
      <w:pPr>
        <w:pStyle w:val="NoSpacing"/>
        <w:ind w:left="-540" w:firstLine="450"/>
        <w:rPr>
          <w:rFonts w:ascii="Times New Roman" w:hAnsi="Times New Roman"/>
          <w:b/>
          <w:bCs/>
          <w:sz w:val="16"/>
          <w:szCs w:val="16"/>
          <w:u w:val="single"/>
        </w:rPr>
      </w:pPr>
    </w:p>
    <w:p w14:paraId="55DC84C7" w14:textId="77777777" w:rsidR="006676C5" w:rsidRDefault="006676C5" w:rsidP="0078118D">
      <w:pPr>
        <w:pStyle w:val="NoSpacing"/>
        <w:ind w:left="-540" w:firstLine="450"/>
        <w:rPr>
          <w:rFonts w:ascii="Times New Roman" w:hAnsi="Times New Roman"/>
          <w:b/>
          <w:bCs/>
          <w:sz w:val="16"/>
          <w:szCs w:val="16"/>
          <w:u w:val="single"/>
        </w:rPr>
      </w:pPr>
    </w:p>
    <w:p w14:paraId="0424D958" w14:textId="77777777" w:rsidR="006676C5" w:rsidRDefault="006676C5" w:rsidP="0078118D">
      <w:pPr>
        <w:pStyle w:val="NoSpacing"/>
        <w:ind w:left="-540" w:firstLine="450"/>
        <w:rPr>
          <w:rFonts w:ascii="Times New Roman" w:hAnsi="Times New Roman"/>
          <w:b/>
          <w:bCs/>
          <w:sz w:val="16"/>
          <w:szCs w:val="16"/>
          <w:u w:val="single"/>
        </w:rPr>
      </w:pPr>
    </w:p>
    <w:p w14:paraId="281B566C" w14:textId="77777777" w:rsidR="006676C5" w:rsidRDefault="006676C5" w:rsidP="0078118D">
      <w:pPr>
        <w:pStyle w:val="NoSpacing"/>
        <w:ind w:left="-540" w:firstLine="450"/>
        <w:rPr>
          <w:rFonts w:ascii="Times New Roman" w:hAnsi="Times New Roman"/>
          <w:b/>
          <w:bCs/>
          <w:sz w:val="16"/>
          <w:szCs w:val="16"/>
          <w:u w:val="single"/>
        </w:rPr>
      </w:pPr>
    </w:p>
    <w:p w14:paraId="18B2E36A" w14:textId="77777777" w:rsidR="006676C5" w:rsidRDefault="006676C5" w:rsidP="0078118D">
      <w:pPr>
        <w:pStyle w:val="NoSpacing"/>
        <w:ind w:left="-540" w:firstLine="450"/>
        <w:rPr>
          <w:rFonts w:ascii="Times New Roman" w:hAnsi="Times New Roman"/>
          <w:b/>
          <w:bCs/>
          <w:sz w:val="16"/>
          <w:szCs w:val="16"/>
          <w:u w:val="single"/>
        </w:rPr>
      </w:pPr>
    </w:p>
    <w:p w14:paraId="0883F147" w14:textId="77777777" w:rsidR="006676C5" w:rsidRDefault="006676C5" w:rsidP="0078118D">
      <w:pPr>
        <w:pStyle w:val="NoSpacing"/>
        <w:ind w:left="-540" w:firstLine="450"/>
        <w:rPr>
          <w:rFonts w:ascii="Times New Roman" w:hAnsi="Times New Roman"/>
          <w:b/>
          <w:bCs/>
          <w:sz w:val="16"/>
          <w:szCs w:val="16"/>
          <w:u w:val="single"/>
        </w:rPr>
      </w:pPr>
    </w:p>
    <w:p w14:paraId="647BEB6E" w14:textId="21CB1F7E" w:rsidR="0078118D" w:rsidRPr="006676C5" w:rsidRDefault="0078118D" w:rsidP="0078118D">
      <w:pPr>
        <w:pStyle w:val="NoSpacing"/>
        <w:ind w:left="-540" w:firstLine="450"/>
        <w:rPr>
          <w:rFonts w:ascii="Times New Roman" w:hAnsi="Times New Roman"/>
          <w:b/>
          <w:bCs/>
          <w:sz w:val="24"/>
          <w:u w:val="single"/>
        </w:rPr>
      </w:pPr>
      <w:r w:rsidRPr="006676C5">
        <w:rPr>
          <w:rFonts w:ascii="Times New Roman" w:hAnsi="Times New Roman"/>
          <w:b/>
          <w:bCs/>
          <w:sz w:val="24"/>
          <w:u w:val="single"/>
        </w:rPr>
        <w:t>No In-Class Exams:</w:t>
      </w:r>
    </w:p>
    <w:p w14:paraId="0103C8BC" w14:textId="77777777" w:rsidR="0078118D" w:rsidRPr="009B7010" w:rsidRDefault="0078118D" w:rsidP="0078118D">
      <w:pPr>
        <w:pStyle w:val="NoSpacing"/>
        <w:ind w:left="-540" w:firstLine="450"/>
        <w:rPr>
          <w:rFonts w:ascii="Times New Roman" w:hAnsi="Times New Roman"/>
          <w:sz w:val="16"/>
          <w:szCs w:val="16"/>
        </w:rPr>
      </w:pPr>
    </w:p>
    <w:p w14:paraId="09388BBF" w14:textId="77777777" w:rsidR="00BE1A5F" w:rsidRPr="00BE19CB" w:rsidRDefault="00BE1A5F" w:rsidP="0078118D">
      <w:pPr>
        <w:pStyle w:val="NoSpacing"/>
        <w:ind w:left="-540" w:firstLine="450"/>
        <w:rPr>
          <w:rFonts w:ascii="Times New Roman" w:hAnsi="Times New Roman"/>
          <w:sz w:val="16"/>
          <w:szCs w:val="16"/>
        </w:rPr>
      </w:pPr>
      <w:bookmarkStart w:id="1" w:name="_Hlk150962231"/>
      <w:r w:rsidRPr="00BE19CB">
        <w:rPr>
          <w:rFonts w:ascii="Times New Roman" w:hAnsi="Times New Roman"/>
          <w:sz w:val="16"/>
          <w:szCs w:val="16"/>
        </w:rPr>
        <w:t>All Sections of Legal Research and Writing</w:t>
      </w:r>
    </w:p>
    <w:p w14:paraId="5955E1BF" w14:textId="77777777" w:rsidR="00844A48" w:rsidRPr="00BE19CB" w:rsidRDefault="00844A48" w:rsidP="0078118D">
      <w:pPr>
        <w:pStyle w:val="NoSpacing"/>
        <w:ind w:left="-540" w:firstLine="450"/>
        <w:rPr>
          <w:rFonts w:ascii="Times New Roman" w:hAnsi="Times New Roman"/>
          <w:sz w:val="16"/>
          <w:szCs w:val="16"/>
        </w:rPr>
      </w:pPr>
    </w:p>
    <w:p w14:paraId="4EC24D0A" w14:textId="59500316" w:rsidR="00BE1A5F" w:rsidRPr="00BE19CB" w:rsidRDefault="00BE1A5F"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Advanced Legal Writing: Appellate Advocacy – </w:t>
      </w:r>
      <w:r w:rsidR="00187B3B" w:rsidRPr="00BE19CB">
        <w:rPr>
          <w:rFonts w:ascii="Times New Roman" w:hAnsi="Times New Roman"/>
          <w:sz w:val="16"/>
          <w:szCs w:val="16"/>
        </w:rPr>
        <w:t>TBA</w:t>
      </w:r>
    </w:p>
    <w:p w14:paraId="00103791" w14:textId="29A46C05" w:rsidR="00BA5951" w:rsidRPr="00BE19CB" w:rsidRDefault="00BA5951"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Advanced Legal Writing: Legal Drafting – </w:t>
      </w:r>
      <w:r w:rsidR="008759C2">
        <w:rPr>
          <w:rFonts w:ascii="Times New Roman" w:hAnsi="Times New Roman"/>
          <w:sz w:val="16"/>
          <w:szCs w:val="16"/>
        </w:rPr>
        <w:t>Neville</w:t>
      </w:r>
      <w:r w:rsidRPr="00BE19CB">
        <w:rPr>
          <w:rFonts w:ascii="Times New Roman" w:hAnsi="Times New Roman"/>
          <w:sz w:val="16"/>
          <w:szCs w:val="16"/>
        </w:rPr>
        <w:tab/>
      </w:r>
    </w:p>
    <w:p w14:paraId="60CE71D1" w14:textId="77777777" w:rsidR="001431ED" w:rsidRDefault="00BE19CB" w:rsidP="0078118D">
      <w:pPr>
        <w:pStyle w:val="NoSpacing"/>
        <w:ind w:left="-540" w:firstLine="450"/>
        <w:rPr>
          <w:rFonts w:ascii="Times New Roman" w:hAnsi="Times New Roman"/>
          <w:sz w:val="16"/>
          <w:szCs w:val="16"/>
        </w:rPr>
      </w:pPr>
      <w:r w:rsidRPr="00BE19CB">
        <w:rPr>
          <w:rFonts w:ascii="Times New Roman" w:hAnsi="Times New Roman"/>
          <w:sz w:val="16"/>
          <w:szCs w:val="16"/>
        </w:rPr>
        <w:t>A</w:t>
      </w:r>
      <w:r w:rsidR="00696024" w:rsidRPr="00BE19CB">
        <w:rPr>
          <w:rFonts w:ascii="Times New Roman" w:hAnsi="Times New Roman"/>
          <w:sz w:val="16"/>
          <w:szCs w:val="16"/>
        </w:rPr>
        <w:t>lternative Dispute Resolution – Nowakowski</w:t>
      </w:r>
      <w:r w:rsidR="00A94680" w:rsidRPr="00BE19CB">
        <w:rPr>
          <w:rFonts w:ascii="Times New Roman" w:hAnsi="Times New Roman"/>
          <w:sz w:val="16"/>
          <w:szCs w:val="16"/>
        </w:rPr>
        <w:t xml:space="preserve"> </w:t>
      </w:r>
    </w:p>
    <w:p w14:paraId="73E5237B" w14:textId="5C19CDF0" w:rsidR="00C32B7C" w:rsidRDefault="00C32B7C" w:rsidP="0078118D">
      <w:pPr>
        <w:pStyle w:val="NoSpacing"/>
        <w:ind w:left="-540" w:firstLine="450"/>
        <w:rPr>
          <w:rFonts w:ascii="Times New Roman" w:hAnsi="Times New Roman"/>
          <w:sz w:val="16"/>
          <w:szCs w:val="16"/>
        </w:rPr>
      </w:pPr>
      <w:r>
        <w:rPr>
          <w:rFonts w:ascii="Times New Roman" w:hAnsi="Times New Roman"/>
          <w:sz w:val="16"/>
          <w:szCs w:val="16"/>
        </w:rPr>
        <w:t>Civil Procedure B – Sec. 1 – Long (Take-home)</w:t>
      </w:r>
    </w:p>
    <w:p w14:paraId="67EA460F" w14:textId="24429950" w:rsidR="00374AC7" w:rsidRDefault="00374AC7" w:rsidP="00374AC7">
      <w:pPr>
        <w:pStyle w:val="NoSpacing"/>
        <w:ind w:left="-90"/>
        <w:rPr>
          <w:rFonts w:ascii="Times New Roman" w:hAnsi="Times New Roman"/>
          <w:sz w:val="16"/>
          <w:szCs w:val="16"/>
        </w:rPr>
      </w:pPr>
      <w:r>
        <w:rPr>
          <w:rFonts w:ascii="Times New Roman" w:hAnsi="Times New Roman"/>
          <w:sz w:val="16"/>
          <w:szCs w:val="16"/>
        </w:rPr>
        <w:t>Criminal Procedure: Investigation – Menlo &amp; Van Campen (Take-home)</w:t>
      </w:r>
    </w:p>
    <w:p w14:paraId="052BBD62" w14:textId="0BFFE397" w:rsidR="005412D0" w:rsidRDefault="005412D0" w:rsidP="0078118D">
      <w:pPr>
        <w:pStyle w:val="NoSpacing"/>
        <w:ind w:left="-540" w:firstLine="450"/>
        <w:rPr>
          <w:rFonts w:ascii="Times New Roman" w:hAnsi="Times New Roman"/>
          <w:sz w:val="16"/>
          <w:szCs w:val="16"/>
        </w:rPr>
      </w:pPr>
      <w:r>
        <w:rPr>
          <w:rFonts w:ascii="Times New Roman" w:hAnsi="Times New Roman"/>
          <w:sz w:val="16"/>
          <w:szCs w:val="16"/>
        </w:rPr>
        <w:t>Disability Law – Moss (Take-home)</w:t>
      </w:r>
    </w:p>
    <w:p w14:paraId="2622FBF3" w14:textId="4873F1EB" w:rsidR="00E03A7A" w:rsidRPr="00BE19CB" w:rsidRDefault="001431ED" w:rsidP="0078118D">
      <w:pPr>
        <w:pStyle w:val="NoSpacing"/>
        <w:ind w:left="-540" w:firstLine="450"/>
        <w:rPr>
          <w:rFonts w:ascii="Times New Roman" w:hAnsi="Times New Roman"/>
          <w:sz w:val="16"/>
          <w:szCs w:val="16"/>
        </w:rPr>
      </w:pPr>
      <w:r>
        <w:rPr>
          <w:rFonts w:ascii="Times New Roman" w:hAnsi="Times New Roman"/>
          <w:sz w:val="16"/>
          <w:szCs w:val="16"/>
        </w:rPr>
        <w:t>Environmental Law – Hall (Assignments)</w:t>
      </w:r>
      <w:r w:rsidR="00E03A7A" w:rsidRPr="00BE19CB">
        <w:rPr>
          <w:rFonts w:ascii="Times New Roman" w:hAnsi="Times New Roman"/>
          <w:sz w:val="16"/>
          <w:szCs w:val="16"/>
        </w:rPr>
        <w:tab/>
      </w:r>
    </w:p>
    <w:p w14:paraId="603B2D58" w14:textId="547B08E5" w:rsidR="00162B08" w:rsidRDefault="00D9112D" w:rsidP="0078118D">
      <w:pPr>
        <w:pStyle w:val="NoSpacing"/>
        <w:ind w:left="-540" w:firstLine="450"/>
        <w:rPr>
          <w:rFonts w:ascii="Times New Roman" w:hAnsi="Times New Roman"/>
          <w:sz w:val="16"/>
          <w:szCs w:val="16"/>
        </w:rPr>
      </w:pPr>
      <w:r w:rsidRPr="00BE19CB">
        <w:rPr>
          <w:rFonts w:ascii="Times New Roman" w:hAnsi="Times New Roman"/>
          <w:sz w:val="16"/>
          <w:szCs w:val="16"/>
        </w:rPr>
        <w:t>Interviewing and Counseling – Buddin</w:t>
      </w:r>
      <w:r w:rsidR="003E58C4" w:rsidRPr="00BE19CB">
        <w:rPr>
          <w:rFonts w:ascii="Times New Roman" w:hAnsi="Times New Roman"/>
          <w:sz w:val="16"/>
          <w:szCs w:val="16"/>
        </w:rPr>
        <w:tab/>
      </w:r>
    </w:p>
    <w:p w14:paraId="545601D6" w14:textId="54F46363" w:rsidR="00CB0379" w:rsidRPr="00BE19CB" w:rsidRDefault="00CB0379" w:rsidP="0078118D">
      <w:pPr>
        <w:pStyle w:val="NoSpacing"/>
        <w:ind w:left="-540" w:firstLine="450"/>
        <w:rPr>
          <w:rFonts w:ascii="Times New Roman" w:hAnsi="Times New Roman"/>
          <w:sz w:val="16"/>
          <w:szCs w:val="16"/>
        </w:rPr>
      </w:pPr>
      <w:r>
        <w:rPr>
          <w:rFonts w:ascii="Times New Roman" w:hAnsi="Times New Roman"/>
          <w:sz w:val="16"/>
          <w:szCs w:val="16"/>
        </w:rPr>
        <w:t>Labor Law – Britton (Take-home)</w:t>
      </w:r>
    </w:p>
    <w:p w14:paraId="502CCA36" w14:textId="29DF28C7" w:rsidR="005162D3" w:rsidRPr="00BE19CB" w:rsidRDefault="00BE1A5F"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Trial Advocacy – </w:t>
      </w:r>
      <w:r w:rsidR="008A6B1D" w:rsidRPr="00BE19CB">
        <w:rPr>
          <w:rFonts w:ascii="Times New Roman" w:hAnsi="Times New Roman"/>
          <w:sz w:val="16"/>
          <w:szCs w:val="16"/>
        </w:rPr>
        <w:t>Carter</w:t>
      </w:r>
    </w:p>
    <w:p w14:paraId="13533DCA" w14:textId="44EE6809" w:rsidR="00BE19CB" w:rsidRPr="00BE19CB" w:rsidRDefault="00BE19CB" w:rsidP="0078118D">
      <w:pPr>
        <w:pStyle w:val="NoSpacing"/>
        <w:ind w:left="-540" w:firstLine="450"/>
        <w:rPr>
          <w:rFonts w:ascii="Times New Roman" w:hAnsi="Times New Roman"/>
          <w:sz w:val="16"/>
          <w:szCs w:val="16"/>
        </w:rPr>
      </w:pPr>
      <w:r w:rsidRPr="00BE19CB">
        <w:rPr>
          <w:rFonts w:ascii="Times New Roman" w:hAnsi="Times New Roman"/>
          <w:sz w:val="16"/>
          <w:szCs w:val="16"/>
        </w:rPr>
        <w:t>Special Topics</w:t>
      </w:r>
      <w:r w:rsidR="001431ED">
        <w:rPr>
          <w:rFonts w:ascii="Times New Roman" w:hAnsi="Times New Roman"/>
          <w:sz w:val="16"/>
          <w:szCs w:val="16"/>
        </w:rPr>
        <w:t xml:space="preserve">: </w:t>
      </w:r>
      <w:r w:rsidRPr="00BE19CB">
        <w:rPr>
          <w:rFonts w:ascii="Times New Roman" w:hAnsi="Times New Roman"/>
          <w:sz w:val="16"/>
          <w:szCs w:val="16"/>
        </w:rPr>
        <w:t>Policing –</w:t>
      </w:r>
      <w:r w:rsidR="001431ED">
        <w:rPr>
          <w:rFonts w:ascii="Times New Roman" w:hAnsi="Times New Roman"/>
          <w:sz w:val="16"/>
          <w:szCs w:val="16"/>
        </w:rPr>
        <w:t>Robichaud</w:t>
      </w:r>
    </w:p>
    <w:p w14:paraId="66BDBD2F" w14:textId="77777777" w:rsidR="001431ED" w:rsidRDefault="00BE19CB" w:rsidP="00BE19CB">
      <w:pPr>
        <w:pStyle w:val="NoSpacing"/>
        <w:ind w:left="-540" w:firstLine="450"/>
        <w:rPr>
          <w:rFonts w:ascii="Times New Roman" w:hAnsi="Times New Roman"/>
          <w:sz w:val="16"/>
          <w:szCs w:val="16"/>
        </w:rPr>
      </w:pPr>
      <w:r w:rsidRPr="00BE19CB">
        <w:rPr>
          <w:rFonts w:ascii="Times New Roman" w:hAnsi="Times New Roman"/>
          <w:sz w:val="16"/>
          <w:szCs w:val="16"/>
        </w:rPr>
        <w:t>Law of Policing – Graveline (Paper)</w:t>
      </w:r>
    </w:p>
    <w:p w14:paraId="29787E13" w14:textId="3A24ED93" w:rsidR="00BE19CB" w:rsidRPr="00BE19CB" w:rsidRDefault="001431ED" w:rsidP="00BE19CB">
      <w:pPr>
        <w:pStyle w:val="NoSpacing"/>
        <w:ind w:left="-540" w:firstLine="450"/>
        <w:rPr>
          <w:rFonts w:ascii="Times New Roman" w:hAnsi="Times New Roman"/>
          <w:sz w:val="16"/>
          <w:szCs w:val="16"/>
        </w:rPr>
      </w:pPr>
      <w:r>
        <w:rPr>
          <w:rFonts w:ascii="Times New Roman" w:hAnsi="Times New Roman"/>
          <w:sz w:val="16"/>
          <w:szCs w:val="16"/>
        </w:rPr>
        <w:t>Mergers &amp; Acquisitions – Baloch (Take-home)</w:t>
      </w:r>
      <w:r w:rsidR="00BE19CB" w:rsidRPr="00BE19CB">
        <w:rPr>
          <w:rFonts w:ascii="Times New Roman" w:hAnsi="Times New Roman"/>
          <w:sz w:val="16"/>
          <w:szCs w:val="16"/>
        </w:rPr>
        <w:tab/>
      </w:r>
    </w:p>
    <w:p w14:paraId="0E895634" w14:textId="77777777" w:rsidR="00BE19CB" w:rsidRPr="00BE19CB" w:rsidRDefault="00BE19CB" w:rsidP="00BE19CB">
      <w:pPr>
        <w:pStyle w:val="NoSpacing"/>
        <w:ind w:left="-540" w:firstLine="450"/>
        <w:rPr>
          <w:rFonts w:ascii="Times New Roman" w:hAnsi="Times New Roman"/>
          <w:sz w:val="16"/>
          <w:szCs w:val="16"/>
        </w:rPr>
      </w:pPr>
      <w:r w:rsidRPr="00BE19CB">
        <w:rPr>
          <w:rFonts w:ascii="Times New Roman" w:hAnsi="Times New Roman"/>
          <w:sz w:val="16"/>
          <w:szCs w:val="16"/>
        </w:rPr>
        <w:t xml:space="preserve">Negotiation – </w:t>
      </w:r>
      <w:proofErr w:type="spellStart"/>
      <w:r w:rsidRPr="00BE19CB">
        <w:rPr>
          <w:rFonts w:ascii="Times New Roman" w:hAnsi="Times New Roman"/>
          <w:sz w:val="16"/>
          <w:szCs w:val="16"/>
        </w:rPr>
        <w:t>Cholack</w:t>
      </w:r>
      <w:proofErr w:type="spellEnd"/>
    </w:p>
    <w:p w14:paraId="74DDF074" w14:textId="0DFB8799" w:rsidR="00BE19CB" w:rsidRPr="00BE19CB" w:rsidRDefault="00BE19CB" w:rsidP="00BE19CB">
      <w:pPr>
        <w:pStyle w:val="NoSpacing"/>
        <w:ind w:left="-540" w:firstLine="450"/>
        <w:rPr>
          <w:rFonts w:ascii="Times New Roman" w:hAnsi="Times New Roman"/>
          <w:sz w:val="16"/>
          <w:szCs w:val="16"/>
        </w:rPr>
      </w:pPr>
      <w:r w:rsidRPr="00BE19CB">
        <w:rPr>
          <w:rFonts w:ascii="Times New Roman" w:hAnsi="Times New Roman"/>
          <w:sz w:val="16"/>
          <w:szCs w:val="16"/>
        </w:rPr>
        <w:t>Peacemaking in State Court Justice Systems – Connors</w:t>
      </w:r>
    </w:p>
    <w:p w14:paraId="015E99D7" w14:textId="77777777" w:rsidR="00BE19CB" w:rsidRPr="00BE19CB" w:rsidRDefault="00BE19CB" w:rsidP="00BE19CB">
      <w:pPr>
        <w:pStyle w:val="NoSpacing"/>
        <w:ind w:left="-540" w:firstLine="450"/>
        <w:rPr>
          <w:rFonts w:ascii="Times New Roman" w:hAnsi="Times New Roman"/>
          <w:sz w:val="16"/>
          <w:szCs w:val="16"/>
        </w:rPr>
      </w:pPr>
      <w:r w:rsidRPr="00BE19CB">
        <w:rPr>
          <w:rFonts w:ascii="Times New Roman" w:hAnsi="Times New Roman"/>
          <w:sz w:val="16"/>
          <w:szCs w:val="16"/>
        </w:rPr>
        <w:t>Pretrial Advocacy – Mazzara</w:t>
      </w:r>
    </w:p>
    <w:p w14:paraId="4BF9DD23" w14:textId="77777777" w:rsidR="006676C5" w:rsidRDefault="006676C5" w:rsidP="0078118D">
      <w:pPr>
        <w:pStyle w:val="NoSpacing"/>
        <w:ind w:left="-540" w:firstLine="450"/>
        <w:rPr>
          <w:rFonts w:ascii="Times New Roman" w:hAnsi="Times New Roman"/>
          <w:sz w:val="16"/>
          <w:szCs w:val="16"/>
        </w:rPr>
      </w:pPr>
    </w:p>
    <w:p w14:paraId="2442E340" w14:textId="77777777" w:rsidR="006676C5" w:rsidRDefault="006676C5" w:rsidP="0078118D">
      <w:pPr>
        <w:pStyle w:val="NoSpacing"/>
        <w:ind w:left="-540" w:firstLine="450"/>
        <w:rPr>
          <w:rFonts w:ascii="Times New Roman" w:hAnsi="Times New Roman"/>
          <w:sz w:val="16"/>
          <w:szCs w:val="16"/>
        </w:rPr>
      </w:pPr>
    </w:p>
    <w:p w14:paraId="797B212D" w14:textId="77777777" w:rsidR="006676C5" w:rsidRDefault="006676C5" w:rsidP="0078118D">
      <w:pPr>
        <w:pStyle w:val="NoSpacing"/>
        <w:ind w:left="-540" w:firstLine="450"/>
        <w:rPr>
          <w:rFonts w:ascii="Times New Roman" w:hAnsi="Times New Roman"/>
          <w:sz w:val="16"/>
          <w:szCs w:val="16"/>
        </w:rPr>
      </w:pPr>
    </w:p>
    <w:p w14:paraId="4857F8DD" w14:textId="77777777" w:rsidR="006676C5" w:rsidRDefault="006676C5" w:rsidP="0078118D">
      <w:pPr>
        <w:pStyle w:val="NoSpacing"/>
        <w:ind w:left="-540" w:firstLine="450"/>
        <w:rPr>
          <w:rFonts w:ascii="Times New Roman" w:hAnsi="Times New Roman"/>
          <w:sz w:val="16"/>
          <w:szCs w:val="16"/>
        </w:rPr>
      </w:pPr>
    </w:p>
    <w:p w14:paraId="13291F89" w14:textId="77777777" w:rsidR="006676C5" w:rsidRDefault="006676C5" w:rsidP="0078118D">
      <w:pPr>
        <w:pStyle w:val="NoSpacing"/>
        <w:ind w:left="-540" w:firstLine="450"/>
        <w:rPr>
          <w:rFonts w:ascii="Times New Roman" w:hAnsi="Times New Roman"/>
          <w:sz w:val="16"/>
          <w:szCs w:val="16"/>
        </w:rPr>
      </w:pPr>
    </w:p>
    <w:p w14:paraId="6DE03F81" w14:textId="77777777" w:rsidR="006676C5" w:rsidRDefault="006676C5" w:rsidP="0078118D">
      <w:pPr>
        <w:pStyle w:val="NoSpacing"/>
        <w:ind w:left="-540" w:firstLine="450"/>
        <w:rPr>
          <w:rFonts w:ascii="Times New Roman" w:hAnsi="Times New Roman"/>
          <w:sz w:val="16"/>
          <w:szCs w:val="16"/>
        </w:rPr>
      </w:pPr>
    </w:p>
    <w:p w14:paraId="13F2D91A" w14:textId="77777777" w:rsidR="006676C5" w:rsidRDefault="006676C5" w:rsidP="0078118D">
      <w:pPr>
        <w:pStyle w:val="NoSpacing"/>
        <w:ind w:left="-540" w:firstLine="450"/>
        <w:rPr>
          <w:rFonts w:ascii="Times New Roman" w:hAnsi="Times New Roman"/>
          <w:sz w:val="16"/>
          <w:szCs w:val="16"/>
        </w:rPr>
      </w:pPr>
    </w:p>
    <w:p w14:paraId="43E4CEAC" w14:textId="77777777" w:rsidR="006676C5" w:rsidRDefault="006676C5" w:rsidP="0078118D">
      <w:pPr>
        <w:pStyle w:val="NoSpacing"/>
        <w:ind w:left="-540" w:firstLine="450"/>
        <w:rPr>
          <w:rFonts w:ascii="Times New Roman" w:hAnsi="Times New Roman"/>
          <w:sz w:val="16"/>
          <w:szCs w:val="16"/>
        </w:rPr>
      </w:pPr>
    </w:p>
    <w:p w14:paraId="1E611990" w14:textId="77777777" w:rsidR="006676C5" w:rsidRDefault="006676C5" w:rsidP="0078118D">
      <w:pPr>
        <w:pStyle w:val="NoSpacing"/>
        <w:ind w:left="-540" w:firstLine="450"/>
        <w:rPr>
          <w:rFonts w:ascii="Times New Roman" w:hAnsi="Times New Roman"/>
          <w:sz w:val="16"/>
          <w:szCs w:val="16"/>
        </w:rPr>
      </w:pPr>
    </w:p>
    <w:p w14:paraId="3FF40ADF" w14:textId="77777777" w:rsidR="006676C5" w:rsidRDefault="006676C5" w:rsidP="0078118D">
      <w:pPr>
        <w:pStyle w:val="NoSpacing"/>
        <w:ind w:left="-540" w:firstLine="450"/>
        <w:rPr>
          <w:rFonts w:ascii="Times New Roman" w:hAnsi="Times New Roman"/>
          <w:sz w:val="16"/>
          <w:szCs w:val="16"/>
        </w:rPr>
      </w:pPr>
    </w:p>
    <w:p w14:paraId="307F7177" w14:textId="77777777" w:rsidR="006676C5" w:rsidRDefault="006676C5" w:rsidP="0078118D">
      <w:pPr>
        <w:pStyle w:val="NoSpacing"/>
        <w:ind w:left="-540" w:firstLine="450"/>
        <w:rPr>
          <w:rFonts w:ascii="Times New Roman" w:hAnsi="Times New Roman"/>
          <w:sz w:val="16"/>
          <w:szCs w:val="16"/>
        </w:rPr>
      </w:pPr>
    </w:p>
    <w:p w14:paraId="799B1384" w14:textId="77777777" w:rsidR="006676C5" w:rsidRDefault="006676C5" w:rsidP="0078118D">
      <w:pPr>
        <w:pStyle w:val="NoSpacing"/>
        <w:ind w:left="-540" w:firstLine="450"/>
        <w:rPr>
          <w:rFonts w:ascii="Times New Roman" w:hAnsi="Times New Roman"/>
          <w:sz w:val="16"/>
          <w:szCs w:val="16"/>
        </w:rPr>
      </w:pPr>
    </w:p>
    <w:p w14:paraId="74837098" w14:textId="77777777" w:rsidR="006676C5" w:rsidRDefault="006676C5" w:rsidP="0078118D">
      <w:pPr>
        <w:pStyle w:val="NoSpacing"/>
        <w:ind w:left="-540" w:firstLine="450"/>
        <w:rPr>
          <w:rFonts w:ascii="Times New Roman" w:hAnsi="Times New Roman"/>
          <w:sz w:val="16"/>
          <w:szCs w:val="16"/>
        </w:rPr>
      </w:pPr>
    </w:p>
    <w:p w14:paraId="59C5F05C" w14:textId="77777777" w:rsidR="006676C5" w:rsidRDefault="006676C5" w:rsidP="0078118D">
      <w:pPr>
        <w:pStyle w:val="NoSpacing"/>
        <w:ind w:left="-540" w:firstLine="450"/>
        <w:rPr>
          <w:rFonts w:ascii="Times New Roman" w:hAnsi="Times New Roman"/>
          <w:sz w:val="16"/>
          <w:szCs w:val="16"/>
        </w:rPr>
      </w:pPr>
    </w:p>
    <w:p w14:paraId="17D17488" w14:textId="77777777" w:rsidR="006676C5" w:rsidRDefault="006676C5" w:rsidP="0078118D">
      <w:pPr>
        <w:pStyle w:val="NoSpacing"/>
        <w:ind w:left="-540" w:firstLine="450"/>
        <w:rPr>
          <w:rFonts w:ascii="Times New Roman" w:hAnsi="Times New Roman"/>
          <w:sz w:val="16"/>
          <w:szCs w:val="16"/>
        </w:rPr>
      </w:pPr>
    </w:p>
    <w:p w14:paraId="4103CA9E" w14:textId="77777777" w:rsidR="006676C5" w:rsidRDefault="006676C5" w:rsidP="0078118D">
      <w:pPr>
        <w:pStyle w:val="NoSpacing"/>
        <w:ind w:left="-540" w:firstLine="450"/>
        <w:rPr>
          <w:rFonts w:ascii="Times New Roman" w:hAnsi="Times New Roman"/>
          <w:sz w:val="16"/>
          <w:szCs w:val="16"/>
        </w:rPr>
      </w:pPr>
    </w:p>
    <w:p w14:paraId="7386038D" w14:textId="77777777" w:rsidR="006676C5" w:rsidRDefault="006676C5" w:rsidP="0078118D">
      <w:pPr>
        <w:pStyle w:val="NoSpacing"/>
        <w:ind w:left="-540" w:firstLine="450"/>
        <w:rPr>
          <w:rFonts w:ascii="Times New Roman" w:hAnsi="Times New Roman"/>
          <w:sz w:val="16"/>
          <w:szCs w:val="16"/>
        </w:rPr>
      </w:pPr>
    </w:p>
    <w:p w14:paraId="66D8D65D" w14:textId="77777777" w:rsidR="006676C5" w:rsidRDefault="006676C5" w:rsidP="0078118D">
      <w:pPr>
        <w:pStyle w:val="NoSpacing"/>
        <w:ind w:left="-540" w:firstLine="450"/>
        <w:rPr>
          <w:rFonts w:ascii="Times New Roman" w:hAnsi="Times New Roman"/>
          <w:sz w:val="16"/>
          <w:szCs w:val="16"/>
        </w:rPr>
      </w:pPr>
    </w:p>
    <w:p w14:paraId="5679798B" w14:textId="77777777" w:rsidR="006676C5" w:rsidRDefault="006676C5" w:rsidP="0078118D">
      <w:pPr>
        <w:pStyle w:val="NoSpacing"/>
        <w:ind w:left="-540" w:firstLine="450"/>
        <w:rPr>
          <w:rFonts w:ascii="Times New Roman" w:hAnsi="Times New Roman"/>
          <w:sz w:val="16"/>
          <w:szCs w:val="16"/>
        </w:rPr>
      </w:pPr>
    </w:p>
    <w:p w14:paraId="50AB2E3E" w14:textId="77777777" w:rsidR="006676C5" w:rsidRDefault="006676C5" w:rsidP="0078118D">
      <w:pPr>
        <w:pStyle w:val="NoSpacing"/>
        <w:ind w:left="-540" w:firstLine="450"/>
        <w:rPr>
          <w:rFonts w:ascii="Times New Roman" w:hAnsi="Times New Roman"/>
          <w:sz w:val="16"/>
          <w:szCs w:val="16"/>
        </w:rPr>
      </w:pPr>
    </w:p>
    <w:p w14:paraId="4467F8A1" w14:textId="77777777" w:rsidR="006676C5" w:rsidRDefault="006676C5" w:rsidP="0078118D">
      <w:pPr>
        <w:pStyle w:val="NoSpacing"/>
        <w:ind w:left="-540" w:firstLine="450"/>
        <w:rPr>
          <w:rFonts w:ascii="Times New Roman" w:hAnsi="Times New Roman"/>
          <w:sz w:val="16"/>
          <w:szCs w:val="16"/>
        </w:rPr>
      </w:pPr>
    </w:p>
    <w:p w14:paraId="2A9F9DE0" w14:textId="5219D75D" w:rsidR="00B81A35" w:rsidRDefault="00BE19CB" w:rsidP="0078118D">
      <w:pPr>
        <w:pStyle w:val="NoSpacing"/>
        <w:ind w:left="-540" w:firstLine="450"/>
        <w:rPr>
          <w:rFonts w:ascii="Times New Roman" w:hAnsi="Times New Roman"/>
          <w:sz w:val="16"/>
          <w:szCs w:val="16"/>
        </w:rPr>
      </w:pPr>
      <w:r w:rsidRPr="00BE19CB">
        <w:rPr>
          <w:rFonts w:ascii="Times New Roman" w:hAnsi="Times New Roman"/>
          <w:sz w:val="16"/>
          <w:szCs w:val="16"/>
        </w:rPr>
        <w:t>Property – Sec. II – Winter (Take-home)</w:t>
      </w:r>
    </w:p>
    <w:p w14:paraId="4D96D01A" w14:textId="68C7814A" w:rsidR="00B81A35" w:rsidRDefault="00C32B7C" w:rsidP="0078118D">
      <w:pPr>
        <w:pStyle w:val="NoSpacing"/>
        <w:ind w:left="-540" w:firstLine="450"/>
        <w:rPr>
          <w:rFonts w:ascii="Times New Roman" w:hAnsi="Times New Roman"/>
          <w:sz w:val="16"/>
          <w:szCs w:val="16"/>
        </w:rPr>
      </w:pPr>
      <w:r>
        <w:rPr>
          <w:rFonts w:ascii="Times New Roman" w:hAnsi="Times New Roman"/>
          <w:sz w:val="16"/>
          <w:szCs w:val="16"/>
        </w:rPr>
        <w:t>State Constitutionalism – Long (</w:t>
      </w:r>
      <w:r w:rsidR="0062471B">
        <w:rPr>
          <w:rFonts w:ascii="Times New Roman" w:hAnsi="Times New Roman"/>
          <w:sz w:val="16"/>
          <w:szCs w:val="16"/>
        </w:rPr>
        <w:t>Take-home</w:t>
      </w:r>
      <w:r>
        <w:rPr>
          <w:rFonts w:ascii="Times New Roman" w:hAnsi="Times New Roman"/>
          <w:sz w:val="16"/>
          <w:szCs w:val="16"/>
        </w:rPr>
        <w:t>)</w:t>
      </w:r>
    </w:p>
    <w:p w14:paraId="0B249EF8" w14:textId="1D40BF52" w:rsidR="005A06DA" w:rsidRDefault="005A06DA" w:rsidP="0078118D">
      <w:pPr>
        <w:pStyle w:val="NoSpacing"/>
        <w:ind w:left="-540" w:firstLine="450"/>
        <w:rPr>
          <w:rFonts w:ascii="Times New Roman" w:hAnsi="Times New Roman"/>
          <w:sz w:val="16"/>
          <w:szCs w:val="16"/>
        </w:rPr>
      </w:pPr>
      <w:r>
        <w:rPr>
          <w:rFonts w:ascii="Times New Roman" w:hAnsi="Times New Roman"/>
          <w:sz w:val="16"/>
          <w:szCs w:val="16"/>
        </w:rPr>
        <w:t>Sports and the Law – Schneider (Papers/presentations)</w:t>
      </w:r>
    </w:p>
    <w:p w14:paraId="35E14487" w14:textId="2B69C21C" w:rsidR="00DD55FC" w:rsidRPr="00BE19CB" w:rsidRDefault="00DD55FC" w:rsidP="0078118D">
      <w:pPr>
        <w:pStyle w:val="NoSpacing"/>
        <w:ind w:left="-540" w:firstLine="450"/>
        <w:rPr>
          <w:rFonts w:ascii="Times New Roman" w:hAnsi="Times New Roman"/>
          <w:sz w:val="16"/>
          <w:szCs w:val="16"/>
        </w:rPr>
      </w:pPr>
      <w:r>
        <w:rPr>
          <w:rFonts w:ascii="Times New Roman" w:hAnsi="Times New Roman"/>
          <w:sz w:val="16"/>
          <w:szCs w:val="16"/>
        </w:rPr>
        <w:t>Special Topics: Policing – Robichaud</w:t>
      </w:r>
      <w:r>
        <w:rPr>
          <w:rFonts w:ascii="Times New Roman" w:hAnsi="Times New Roman"/>
          <w:sz w:val="16"/>
          <w:szCs w:val="16"/>
        </w:rPr>
        <w:tab/>
      </w:r>
    </w:p>
    <w:p w14:paraId="7E22BC19" w14:textId="77777777" w:rsidR="00B81A35" w:rsidRPr="00BE19CB" w:rsidRDefault="00B81A35" w:rsidP="0078118D">
      <w:pPr>
        <w:pStyle w:val="NoSpacing"/>
        <w:ind w:left="-540" w:firstLine="450"/>
        <w:rPr>
          <w:rFonts w:ascii="Times New Roman" w:hAnsi="Times New Roman"/>
          <w:sz w:val="16"/>
          <w:szCs w:val="16"/>
        </w:rPr>
      </w:pPr>
    </w:p>
    <w:p w14:paraId="7F5F67DA" w14:textId="4F2361B9" w:rsidR="00102664" w:rsidRPr="00BE19CB" w:rsidRDefault="00A544F1"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Access to Justice Seminar </w:t>
      </w:r>
      <w:r w:rsidR="00102664" w:rsidRPr="00BE19CB">
        <w:rPr>
          <w:rFonts w:ascii="Times New Roman" w:hAnsi="Times New Roman"/>
          <w:sz w:val="16"/>
          <w:szCs w:val="16"/>
        </w:rPr>
        <w:t>–</w:t>
      </w:r>
      <w:r w:rsidRPr="00BE19CB">
        <w:rPr>
          <w:rFonts w:ascii="Times New Roman" w:hAnsi="Times New Roman"/>
          <w:sz w:val="16"/>
          <w:szCs w:val="16"/>
        </w:rPr>
        <w:t xml:space="preserve"> Kelly</w:t>
      </w:r>
    </w:p>
    <w:p w14:paraId="0DF94884" w14:textId="0936193B" w:rsidR="006D06F6" w:rsidRPr="00BE19CB" w:rsidRDefault="006D06F6" w:rsidP="0078118D">
      <w:pPr>
        <w:pStyle w:val="NoSpacing"/>
        <w:ind w:left="-540" w:firstLine="450"/>
        <w:rPr>
          <w:rFonts w:ascii="Times New Roman" w:hAnsi="Times New Roman"/>
          <w:sz w:val="16"/>
          <w:szCs w:val="16"/>
        </w:rPr>
      </w:pPr>
      <w:r w:rsidRPr="00BE19CB">
        <w:rPr>
          <w:rFonts w:ascii="Times New Roman" w:hAnsi="Times New Roman"/>
          <w:sz w:val="16"/>
          <w:szCs w:val="16"/>
        </w:rPr>
        <w:t>Environmental Law: Advanced Topics Seminar – Hall</w:t>
      </w:r>
      <w:r w:rsidRPr="00BE19CB">
        <w:rPr>
          <w:rFonts w:ascii="Times New Roman" w:hAnsi="Times New Roman"/>
          <w:sz w:val="16"/>
          <w:szCs w:val="16"/>
        </w:rPr>
        <w:tab/>
      </w:r>
    </w:p>
    <w:p w14:paraId="78ED1368" w14:textId="77777777" w:rsidR="00BE19CB" w:rsidRPr="00BE19CB" w:rsidRDefault="008E7289" w:rsidP="0078118D">
      <w:pPr>
        <w:pStyle w:val="NoSpacing"/>
        <w:ind w:left="-540" w:firstLine="450"/>
        <w:rPr>
          <w:rFonts w:ascii="Times New Roman" w:hAnsi="Times New Roman"/>
          <w:sz w:val="16"/>
          <w:szCs w:val="16"/>
        </w:rPr>
      </w:pPr>
      <w:r w:rsidRPr="00BE19CB">
        <w:rPr>
          <w:rFonts w:ascii="Times New Roman" w:hAnsi="Times New Roman"/>
          <w:sz w:val="16"/>
          <w:szCs w:val="16"/>
        </w:rPr>
        <w:t>Ethics in the Lawyering Experience Seminar – Winter</w:t>
      </w:r>
    </w:p>
    <w:p w14:paraId="20A6755F" w14:textId="2FA8C728" w:rsidR="006D06F6" w:rsidRPr="00BE19CB" w:rsidRDefault="006D06F6" w:rsidP="0078118D">
      <w:pPr>
        <w:pStyle w:val="NoSpacing"/>
        <w:ind w:left="-540" w:firstLine="450"/>
        <w:rPr>
          <w:rFonts w:ascii="Times New Roman" w:hAnsi="Times New Roman"/>
          <w:sz w:val="16"/>
          <w:szCs w:val="16"/>
        </w:rPr>
      </w:pPr>
      <w:r w:rsidRPr="00BE19CB">
        <w:rPr>
          <w:rFonts w:ascii="Times New Roman" w:hAnsi="Times New Roman"/>
          <w:sz w:val="16"/>
          <w:szCs w:val="16"/>
        </w:rPr>
        <w:t>Health Law: Advanced Topics Seminar – Walter-McCabe</w:t>
      </w:r>
      <w:r w:rsidRPr="00BE19CB">
        <w:rPr>
          <w:rFonts w:ascii="Times New Roman" w:hAnsi="Times New Roman"/>
          <w:sz w:val="16"/>
          <w:szCs w:val="16"/>
        </w:rPr>
        <w:tab/>
      </w:r>
    </w:p>
    <w:p w14:paraId="117E5481" w14:textId="2EB9508A" w:rsidR="008E7289" w:rsidRPr="00BE19CB" w:rsidRDefault="006D06F6" w:rsidP="0078118D">
      <w:pPr>
        <w:pStyle w:val="NoSpacing"/>
        <w:ind w:left="-540" w:firstLine="450"/>
        <w:rPr>
          <w:rFonts w:ascii="Times New Roman" w:hAnsi="Times New Roman"/>
          <w:sz w:val="16"/>
          <w:szCs w:val="16"/>
        </w:rPr>
      </w:pPr>
      <w:r w:rsidRPr="00BE19CB">
        <w:rPr>
          <w:rFonts w:ascii="Times New Roman" w:hAnsi="Times New Roman"/>
          <w:sz w:val="16"/>
          <w:szCs w:val="16"/>
        </w:rPr>
        <w:t>Law in Cyberspace Seminar – Weinberg</w:t>
      </w:r>
      <w:r w:rsidRPr="00BE19CB">
        <w:rPr>
          <w:rFonts w:ascii="Times New Roman" w:hAnsi="Times New Roman"/>
          <w:sz w:val="16"/>
          <w:szCs w:val="16"/>
        </w:rPr>
        <w:tab/>
      </w:r>
      <w:r w:rsidR="008E7289" w:rsidRPr="00BE19CB">
        <w:rPr>
          <w:rFonts w:ascii="Times New Roman" w:hAnsi="Times New Roman"/>
          <w:sz w:val="16"/>
          <w:szCs w:val="16"/>
        </w:rPr>
        <w:tab/>
      </w:r>
    </w:p>
    <w:p w14:paraId="0DE31150" w14:textId="77777777" w:rsidR="0044310D" w:rsidRPr="00BE19CB" w:rsidRDefault="008E7289" w:rsidP="0078118D">
      <w:pPr>
        <w:pStyle w:val="NoSpacing"/>
        <w:ind w:left="-540" w:firstLine="450"/>
        <w:rPr>
          <w:rFonts w:ascii="Times New Roman" w:hAnsi="Times New Roman"/>
          <w:sz w:val="16"/>
          <w:szCs w:val="16"/>
        </w:rPr>
      </w:pPr>
      <w:r w:rsidRPr="00BE19CB">
        <w:rPr>
          <w:rFonts w:ascii="Times New Roman" w:hAnsi="Times New Roman"/>
          <w:sz w:val="16"/>
          <w:szCs w:val="16"/>
        </w:rPr>
        <w:t>Justice and the Law Seminar – Jefferson-Bullock</w:t>
      </w:r>
    </w:p>
    <w:p w14:paraId="63CBF56C" w14:textId="403EF919" w:rsidR="004A465D" w:rsidRPr="00BE19CB" w:rsidRDefault="004A465D" w:rsidP="0078118D">
      <w:pPr>
        <w:pStyle w:val="NoSpacing"/>
        <w:ind w:left="-540" w:firstLine="450"/>
        <w:rPr>
          <w:rFonts w:ascii="Times New Roman" w:hAnsi="Times New Roman"/>
          <w:sz w:val="16"/>
          <w:szCs w:val="16"/>
        </w:rPr>
      </w:pPr>
      <w:r w:rsidRPr="00BE19CB">
        <w:rPr>
          <w:rFonts w:ascii="Times New Roman" w:hAnsi="Times New Roman"/>
          <w:sz w:val="16"/>
          <w:szCs w:val="16"/>
        </w:rPr>
        <w:t>Sexual Violence and the Law Seminar - Cantalupo</w:t>
      </w:r>
      <w:r w:rsidR="00DD55FC">
        <w:rPr>
          <w:rFonts w:ascii="Times New Roman" w:hAnsi="Times New Roman"/>
          <w:sz w:val="16"/>
          <w:szCs w:val="16"/>
        </w:rPr>
        <w:t xml:space="preserve"> (Take-home)</w:t>
      </w:r>
    </w:p>
    <w:p w14:paraId="2610C094" w14:textId="012003D7" w:rsidR="00E526BC" w:rsidRPr="00BE19CB" w:rsidRDefault="005162D3" w:rsidP="0078118D">
      <w:pPr>
        <w:pStyle w:val="NoSpacing"/>
        <w:ind w:left="-540" w:firstLine="450"/>
        <w:rPr>
          <w:rFonts w:ascii="Times New Roman" w:hAnsi="Times New Roman"/>
          <w:sz w:val="16"/>
          <w:szCs w:val="16"/>
        </w:rPr>
      </w:pPr>
      <w:r w:rsidRPr="00BE19CB">
        <w:rPr>
          <w:rFonts w:ascii="Times New Roman" w:hAnsi="Times New Roman"/>
          <w:sz w:val="16"/>
          <w:szCs w:val="16"/>
        </w:rPr>
        <w:tab/>
      </w:r>
      <w:r w:rsidRPr="00BE19CB">
        <w:rPr>
          <w:rFonts w:ascii="Times New Roman" w:hAnsi="Times New Roman"/>
          <w:sz w:val="16"/>
          <w:szCs w:val="16"/>
        </w:rPr>
        <w:tab/>
      </w:r>
      <w:r w:rsidR="00E526BC" w:rsidRPr="00BE19CB">
        <w:rPr>
          <w:rFonts w:ascii="Times New Roman" w:hAnsi="Times New Roman"/>
          <w:sz w:val="16"/>
          <w:szCs w:val="16"/>
        </w:rPr>
        <w:tab/>
      </w:r>
    </w:p>
    <w:p w14:paraId="261CCD0A" w14:textId="783E6CF2" w:rsidR="00973DFF" w:rsidRPr="00BE19CB" w:rsidRDefault="00E526BC" w:rsidP="0078118D">
      <w:pPr>
        <w:pStyle w:val="NoSpacing"/>
        <w:ind w:left="-540" w:firstLine="450"/>
        <w:rPr>
          <w:rFonts w:ascii="Times New Roman" w:hAnsi="Times New Roman"/>
          <w:sz w:val="16"/>
          <w:szCs w:val="16"/>
        </w:rPr>
      </w:pPr>
      <w:r w:rsidRPr="00BE19CB">
        <w:rPr>
          <w:rFonts w:ascii="Times New Roman" w:hAnsi="Times New Roman"/>
          <w:sz w:val="16"/>
          <w:szCs w:val="16"/>
        </w:rPr>
        <w:tab/>
      </w:r>
    </w:p>
    <w:p w14:paraId="39F2CE47" w14:textId="77777777" w:rsidR="00973DFF" w:rsidRPr="00BE19CB" w:rsidRDefault="00973DFF" w:rsidP="0078118D">
      <w:pPr>
        <w:pStyle w:val="NoSpacing"/>
        <w:ind w:left="-540" w:firstLine="450"/>
        <w:rPr>
          <w:rFonts w:ascii="Times New Roman" w:hAnsi="Times New Roman"/>
          <w:sz w:val="16"/>
          <w:szCs w:val="16"/>
        </w:rPr>
      </w:pPr>
      <w:r w:rsidRPr="00BE19CB">
        <w:rPr>
          <w:rFonts w:ascii="Times New Roman" w:hAnsi="Times New Roman"/>
          <w:sz w:val="16"/>
          <w:szCs w:val="16"/>
        </w:rPr>
        <w:t>All Externship Practicums</w:t>
      </w:r>
    </w:p>
    <w:p w14:paraId="32E044DF" w14:textId="77777777" w:rsidR="00973DFF" w:rsidRPr="00BE19CB" w:rsidRDefault="00973DFF" w:rsidP="0078118D">
      <w:pPr>
        <w:pStyle w:val="NoSpacing"/>
        <w:ind w:left="-540" w:firstLine="450"/>
        <w:rPr>
          <w:rFonts w:ascii="Times New Roman" w:hAnsi="Times New Roman"/>
          <w:sz w:val="16"/>
          <w:szCs w:val="16"/>
        </w:rPr>
      </w:pPr>
    </w:p>
    <w:p w14:paraId="3572AF6E" w14:textId="77777777" w:rsidR="00603B24" w:rsidRDefault="00E526BC"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Public Service </w:t>
      </w:r>
      <w:r w:rsidR="005162D3" w:rsidRPr="00BE19CB">
        <w:rPr>
          <w:rFonts w:ascii="Times New Roman" w:hAnsi="Times New Roman"/>
          <w:sz w:val="16"/>
          <w:szCs w:val="16"/>
        </w:rPr>
        <w:t>Ex</w:t>
      </w:r>
      <w:r w:rsidRPr="00BE19CB">
        <w:rPr>
          <w:rFonts w:ascii="Times New Roman" w:hAnsi="Times New Roman"/>
          <w:sz w:val="16"/>
          <w:szCs w:val="16"/>
        </w:rPr>
        <w:t xml:space="preserve">ternship: Colloquium – </w:t>
      </w:r>
      <w:r w:rsidR="0044310D" w:rsidRPr="00BE19CB">
        <w:rPr>
          <w:rFonts w:ascii="Times New Roman" w:hAnsi="Times New Roman"/>
          <w:sz w:val="16"/>
          <w:szCs w:val="16"/>
        </w:rPr>
        <w:t>Huang</w:t>
      </w:r>
    </w:p>
    <w:p w14:paraId="12B1B5D3" w14:textId="78997B93" w:rsidR="00973DFF" w:rsidRPr="00BE19CB" w:rsidRDefault="00603B24" w:rsidP="0078118D">
      <w:pPr>
        <w:pStyle w:val="NoSpacing"/>
        <w:ind w:left="-540" w:firstLine="450"/>
        <w:rPr>
          <w:rFonts w:ascii="Times New Roman" w:hAnsi="Times New Roman"/>
          <w:sz w:val="16"/>
          <w:szCs w:val="16"/>
        </w:rPr>
      </w:pPr>
      <w:r>
        <w:rPr>
          <w:rFonts w:ascii="Times New Roman" w:hAnsi="Times New Roman"/>
          <w:sz w:val="16"/>
          <w:szCs w:val="16"/>
        </w:rPr>
        <w:t>Public Service Externship: Colloquium – Lavoy</w:t>
      </w:r>
      <w:r>
        <w:rPr>
          <w:rFonts w:ascii="Times New Roman" w:hAnsi="Times New Roman"/>
          <w:sz w:val="16"/>
          <w:szCs w:val="16"/>
        </w:rPr>
        <w:tab/>
      </w:r>
      <w:r w:rsidR="00973DFF" w:rsidRPr="00BE19CB">
        <w:rPr>
          <w:rFonts w:ascii="Times New Roman" w:hAnsi="Times New Roman"/>
          <w:sz w:val="16"/>
          <w:szCs w:val="16"/>
        </w:rPr>
        <w:tab/>
      </w:r>
    </w:p>
    <w:p w14:paraId="46990843" w14:textId="5801522D" w:rsidR="00973DFF" w:rsidRPr="00BE19CB" w:rsidRDefault="00973DFF"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Judicial Externship: Colloquium – </w:t>
      </w:r>
      <w:r w:rsidR="0044310D" w:rsidRPr="00BE19CB">
        <w:rPr>
          <w:rFonts w:ascii="Times New Roman" w:hAnsi="Times New Roman"/>
          <w:sz w:val="16"/>
          <w:szCs w:val="16"/>
        </w:rPr>
        <w:t>Hopkins</w:t>
      </w:r>
      <w:r w:rsidR="00110731" w:rsidRPr="00BE19CB">
        <w:rPr>
          <w:rFonts w:ascii="Times New Roman" w:hAnsi="Times New Roman"/>
          <w:sz w:val="16"/>
          <w:szCs w:val="16"/>
        </w:rPr>
        <w:t xml:space="preserve"> </w:t>
      </w:r>
    </w:p>
    <w:p w14:paraId="45633E62" w14:textId="77777777" w:rsidR="0044310D" w:rsidRPr="00BE19CB" w:rsidRDefault="0044310D" w:rsidP="0044310D">
      <w:pPr>
        <w:pStyle w:val="NoSpacing"/>
        <w:ind w:left="-540" w:firstLine="450"/>
        <w:rPr>
          <w:rFonts w:ascii="Times New Roman" w:hAnsi="Times New Roman"/>
          <w:sz w:val="16"/>
          <w:szCs w:val="16"/>
        </w:rPr>
      </w:pPr>
      <w:r w:rsidRPr="00BE19CB">
        <w:rPr>
          <w:rFonts w:ascii="Times New Roman" w:hAnsi="Times New Roman"/>
          <w:sz w:val="16"/>
          <w:szCs w:val="16"/>
        </w:rPr>
        <w:t xml:space="preserve">Lawyering in the </w:t>
      </w:r>
      <w:proofErr w:type="spellStart"/>
      <w:r w:rsidRPr="00BE19CB">
        <w:rPr>
          <w:rFonts w:ascii="Times New Roman" w:hAnsi="Times New Roman"/>
          <w:sz w:val="16"/>
          <w:szCs w:val="16"/>
        </w:rPr>
        <w:t>Nation’s Capitol</w:t>
      </w:r>
      <w:proofErr w:type="spellEnd"/>
      <w:r w:rsidRPr="00BE19CB">
        <w:rPr>
          <w:rFonts w:ascii="Times New Roman" w:hAnsi="Times New Roman"/>
          <w:sz w:val="16"/>
          <w:szCs w:val="16"/>
        </w:rPr>
        <w:t>: Colloquium - Kahn</w:t>
      </w:r>
    </w:p>
    <w:p w14:paraId="77DEDD69" w14:textId="77777777" w:rsidR="00E526BC" w:rsidRPr="00BE19CB" w:rsidRDefault="00E526BC" w:rsidP="0078118D">
      <w:pPr>
        <w:pStyle w:val="NoSpacing"/>
        <w:ind w:left="-540" w:firstLine="450"/>
        <w:rPr>
          <w:rFonts w:ascii="Times New Roman" w:hAnsi="Times New Roman"/>
          <w:sz w:val="16"/>
          <w:szCs w:val="16"/>
        </w:rPr>
      </w:pPr>
    </w:p>
    <w:p w14:paraId="3BE0F4A3" w14:textId="443B536E" w:rsidR="00973DFF" w:rsidRPr="00BE19CB" w:rsidRDefault="00E526BC"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Appeal &amp; Post-Conviction Advocacy Clinic – </w:t>
      </w:r>
      <w:r w:rsidR="005162D3" w:rsidRPr="00BE19CB">
        <w:rPr>
          <w:rFonts w:ascii="Times New Roman" w:hAnsi="Times New Roman"/>
          <w:sz w:val="16"/>
          <w:szCs w:val="16"/>
        </w:rPr>
        <w:t>M</w:t>
      </w:r>
      <w:r w:rsidR="005A2973" w:rsidRPr="00BE19CB">
        <w:rPr>
          <w:rFonts w:ascii="Times New Roman" w:hAnsi="Times New Roman"/>
          <w:sz w:val="16"/>
          <w:szCs w:val="16"/>
        </w:rPr>
        <w:t>cCann</w:t>
      </w:r>
      <w:r w:rsidR="005162D3" w:rsidRPr="00BE19CB">
        <w:rPr>
          <w:rFonts w:ascii="Times New Roman" w:hAnsi="Times New Roman"/>
          <w:sz w:val="16"/>
          <w:szCs w:val="16"/>
        </w:rPr>
        <w:t xml:space="preserve"> &amp; Ouvry</w:t>
      </w:r>
      <w:r w:rsidRPr="00BE19CB">
        <w:rPr>
          <w:rFonts w:ascii="Times New Roman" w:hAnsi="Times New Roman"/>
          <w:sz w:val="16"/>
          <w:szCs w:val="16"/>
        </w:rPr>
        <w:tab/>
      </w:r>
    </w:p>
    <w:p w14:paraId="4015F5D8" w14:textId="77777777" w:rsidR="00973DFF" w:rsidRPr="00BE19CB" w:rsidRDefault="00973DFF" w:rsidP="0078118D">
      <w:pPr>
        <w:pStyle w:val="NoSpacing"/>
        <w:ind w:left="-540" w:firstLine="450"/>
        <w:rPr>
          <w:rFonts w:ascii="Times New Roman" w:hAnsi="Times New Roman"/>
          <w:sz w:val="16"/>
          <w:szCs w:val="16"/>
        </w:rPr>
      </w:pPr>
      <w:r w:rsidRPr="00BE19CB">
        <w:rPr>
          <w:rFonts w:ascii="Times New Roman" w:hAnsi="Times New Roman"/>
          <w:sz w:val="16"/>
          <w:szCs w:val="16"/>
        </w:rPr>
        <w:t>Asylum and Immigration Law Clinic – Balgamwalla</w:t>
      </w:r>
    </w:p>
    <w:p w14:paraId="25853723" w14:textId="31E7CBDD" w:rsidR="00973DFF" w:rsidRPr="00BE19CB" w:rsidRDefault="007261AB"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Business &amp; Community Law Clinic – </w:t>
      </w:r>
      <w:r w:rsidR="0044310D" w:rsidRPr="00BE19CB">
        <w:rPr>
          <w:rFonts w:ascii="Times New Roman" w:hAnsi="Times New Roman"/>
          <w:sz w:val="16"/>
          <w:szCs w:val="16"/>
        </w:rPr>
        <w:t>Watson</w:t>
      </w:r>
    </w:p>
    <w:p w14:paraId="191D795E" w14:textId="76FDABA4" w:rsidR="000167B5" w:rsidRPr="00BE19CB" w:rsidRDefault="000167B5" w:rsidP="0078118D">
      <w:pPr>
        <w:pStyle w:val="NoSpacing"/>
        <w:ind w:left="-540" w:firstLine="450"/>
        <w:rPr>
          <w:rFonts w:ascii="Times New Roman" w:hAnsi="Times New Roman"/>
          <w:sz w:val="16"/>
          <w:szCs w:val="16"/>
        </w:rPr>
      </w:pPr>
      <w:r w:rsidRPr="00BE19CB">
        <w:rPr>
          <w:rFonts w:ascii="Times New Roman" w:hAnsi="Times New Roman"/>
          <w:sz w:val="16"/>
          <w:szCs w:val="16"/>
        </w:rPr>
        <w:t>Community Advocacy Clinic – Robichaud</w:t>
      </w:r>
      <w:r w:rsidRPr="00BE19CB">
        <w:rPr>
          <w:rFonts w:ascii="Times New Roman" w:hAnsi="Times New Roman"/>
          <w:sz w:val="16"/>
          <w:szCs w:val="16"/>
        </w:rPr>
        <w:tab/>
      </w:r>
    </w:p>
    <w:p w14:paraId="1D0DF6D1" w14:textId="3F98C33C" w:rsidR="0044310D" w:rsidRPr="00BE19CB" w:rsidRDefault="0044310D" w:rsidP="0078118D">
      <w:pPr>
        <w:pStyle w:val="NoSpacing"/>
        <w:ind w:left="-540" w:firstLine="450"/>
        <w:rPr>
          <w:rFonts w:ascii="Times New Roman" w:hAnsi="Times New Roman"/>
          <w:sz w:val="16"/>
          <w:szCs w:val="16"/>
        </w:rPr>
      </w:pPr>
    </w:p>
    <w:p w14:paraId="02A10120" w14:textId="77777777" w:rsidR="00973DFF" w:rsidRPr="00BE19CB" w:rsidRDefault="00973DFF" w:rsidP="0078118D">
      <w:pPr>
        <w:pStyle w:val="NoSpacing"/>
        <w:ind w:left="-540" w:firstLine="450"/>
        <w:rPr>
          <w:rFonts w:ascii="Times New Roman" w:hAnsi="Times New Roman"/>
          <w:sz w:val="16"/>
          <w:szCs w:val="16"/>
        </w:rPr>
      </w:pPr>
      <w:r w:rsidRPr="00BE19CB">
        <w:rPr>
          <w:rFonts w:ascii="Times New Roman" w:hAnsi="Times New Roman"/>
          <w:sz w:val="16"/>
          <w:szCs w:val="16"/>
        </w:rPr>
        <w:t xml:space="preserve">Legal Advocacy for People with Cancer Clinic – </w:t>
      </w:r>
      <w:proofErr w:type="spellStart"/>
      <w:r w:rsidRPr="00BE19CB">
        <w:rPr>
          <w:rFonts w:ascii="Times New Roman" w:hAnsi="Times New Roman"/>
          <w:sz w:val="16"/>
          <w:szCs w:val="16"/>
        </w:rPr>
        <w:t>Smolinksi</w:t>
      </w:r>
      <w:proofErr w:type="spellEnd"/>
      <w:r w:rsidRPr="00BE19CB">
        <w:rPr>
          <w:rFonts w:ascii="Times New Roman" w:hAnsi="Times New Roman"/>
          <w:sz w:val="16"/>
          <w:szCs w:val="16"/>
        </w:rPr>
        <w:tab/>
      </w:r>
    </w:p>
    <w:p w14:paraId="75B4E012" w14:textId="77777777" w:rsidR="00973DFF" w:rsidRPr="00BE19CB" w:rsidRDefault="00973DFF" w:rsidP="0078118D">
      <w:pPr>
        <w:pStyle w:val="NoSpacing"/>
        <w:ind w:left="-540" w:firstLine="450"/>
        <w:rPr>
          <w:rFonts w:ascii="Times New Roman" w:hAnsi="Times New Roman"/>
          <w:sz w:val="16"/>
          <w:szCs w:val="16"/>
        </w:rPr>
      </w:pPr>
    </w:p>
    <w:p w14:paraId="4256EB27" w14:textId="0272CD0B" w:rsidR="0078118D" w:rsidRDefault="00973DFF" w:rsidP="008801B7">
      <w:pPr>
        <w:pStyle w:val="NoSpacing"/>
        <w:ind w:left="-540" w:firstLine="450"/>
        <w:rPr>
          <w:rFonts w:ascii="Times New Roman" w:hAnsi="Times New Roman"/>
          <w:sz w:val="16"/>
          <w:szCs w:val="16"/>
        </w:rPr>
        <w:sectPr w:rsidR="0078118D" w:rsidSect="0078118D">
          <w:type w:val="continuous"/>
          <w:pgSz w:w="12240" w:h="15840"/>
          <w:pgMar w:top="450" w:right="1440" w:bottom="990" w:left="1440" w:header="720" w:footer="720" w:gutter="0"/>
          <w:cols w:num="2" w:space="720"/>
          <w:docGrid w:linePitch="360"/>
        </w:sectPr>
      </w:pPr>
      <w:r w:rsidRPr="00BE19CB">
        <w:rPr>
          <w:rFonts w:ascii="Times New Roman" w:hAnsi="Times New Roman"/>
          <w:sz w:val="16"/>
          <w:szCs w:val="16"/>
        </w:rPr>
        <w:t>All advanced clinics</w:t>
      </w:r>
      <w:r w:rsidR="0044310D" w:rsidRPr="00BE19CB">
        <w:rPr>
          <w:rFonts w:ascii="Times New Roman" w:hAnsi="Times New Roman"/>
          <w:sz w:val="16"/>
          <w:szCs w:val="16"/>
        </w:rPr>
        <w:t xml:space="preserve"> and externships</w:t>
      </w:r>
      <w:bookmarkEnd w:id="1"/>
      <w:r>
        <w:rPr>
          <w:rFonts w:ascii="Times New Roman" w:hAnsi="Times New Roman"/>
          <w:sz w:val="16"/>
          <w:szCs w:val="16"/>
        </w:rPr>
        <w:tab/>
      </w:r>
    </w:p>
    <w:p w14:paraId="539EBE9B" w14:textId="77777777" w:rsidR="006676C5" w:rsidRDefault="00BE1A5F" w:rsidP="00BE1A5F">
      <w:pPr>
        <w:pStyle w:val="NoSpacing"/>
        <w:rPr>
          <w:rFonts w:ascii="Times New Roman" w:hAnsi="Times New Roman"/>
          <w:sz w:val="16"/>
          <w:szCs w:val="16"/>
        </w:rPr>
      </w:pPr>
      <w:r w:rsidRPr="00BE1A5F">
        <w:rPr>
          <w:rFonts w:ascii="Times New Roman" w:hAnsi="Times New Roman"/>
          <w:sz w:val="16"/>
          <w:szCs w:val="16"/>
        </w:rPr>
        <w:tab/>
      </w:r>
      <w:r w:rsidRPr="00BE1A5F">
        <w:rPr>
          <w:rFonts w:ascii="Times New Roman" w:hAnsi="Times New Roman"/>
          <w:sz w:val="16"/>
          <w:szCs w:val="16"/>
        </w:rPr>
        <w:tab/>
      </w:r>
      <w:r w:rsidRPr="00BE1A5F">
        <w:rPr>
          <w:rFonts w:ascii="Times New Roman" w:hAnsi="Times New Roman"/>
          <w:sz w:val="16"/>
          <w:szCs w:val="16"/>
        </w:rPr>
        <w:tab/>
      </w:r>
    </w:p>
    <w:p w14:paraId="6DD29831" w14:textId="77777777" w:rsidR="006676C5" w:rsidRDefault="006676C5" w:rsidP="00BE1A5F">
      <w:pPr>
        <w:pStyle w:val="NoSpacing"/>
        <w:rPr>
          <w:rFonts w:ascii="Times New Roman" w:hAnsi="Times New Roman"/>
          <w:sz w:val="16"/>
          <w:szCs w:val="16"/>
        </w:rPr>
      </w:pPr>
    </w:p>
    <w:p w14:paraId="0EB9DA16" w14:textId="77777777" w:rsidR="006676C5" w:rsidRDefault="006676C5" w:rsidP="00BE1A5F">
      <w:pPr>
        <w:pStyle w:val="NoSpacing"/>
        <w:rPr>
          <w:rFonts w:ascii="Times New Roman" w:hAnsi="Times New Roman"/>
          <w:sz w:val="16"/>
          <w:szCs w:val="16"/>
        </w:rPr>
      </w:pPr>
    </w:p>
    <w:p w14:paraId="3EDF9526" w14:textId="77777777" w:rsidR="006676C5" w:rsidRDefault="006676C5" w:rsidP="00BE1A5F">
      <w:pPr>
        <w:pStyle w:val="NoSpacing"/>
        <w:rPr>
          <w:rFonts w:ascii="Times New Roman" w:hAnsi="Times New Roman"/>
          <w:sz w:val="16"/>
          <w:szCs w:val="16"/>
        </w:rPr>
      </w:pPr>
    </w:p>
    <w:p w14:paraId="1B8808EB" w14:textId="0AF046FA" w:rsidR="00BE1A5F" w:rsidRDefault="00BE1A5F" w:rsidP="00BE1A5F">
      <w:pPr>
        <w:pStyle w:val="NoSpacing"/>
        <w:rPr>
          <w:rFonts w:ascii="Times New Roman" w:hAnsi="Times New Roman"/>
          <w:sz w:val="16"/>
          <w:szCs w:val="16"/>
        </w:rPr>
      </w:pPr>
      <w:r w:rsidRPr="00BE1A5F">
        <w:rPr>
          <w:rFonts w:ascii="Times New Roman" w:hAnsi="Times New Roman"/>
          <w:sz w:val="16"/>
          <w:szCs w:val="16"/>
        </w:rPr>
        <w:tab/>
      </w:r>
    </w:p>
    <w:p w14:paraId="0E40E098" w14:textId="77777777" w:rsidR="006676C5" w:rsidRDefault="006676C5" w:rsidP="00BE1A5F">
      <w:pPr>
        <w:pStyle w:val="NoSpacing"/>
        <w:rPr>
          <w:rFonts w:ascii="Times New Roman" w:hAnsi="Times New Roman"/>
          <w:sz w:val="16"/>
          <w:szCs w:val="16"/>
        </w:rPr>
      </w:pPr>
    </w:p>
    <w:p w14:paraId="74876D07" w14:textId="77777777" w:rsidR="006676C5" w:rsidRDefault="006676C5" w:rsidP="00BE1A5F">
      <w:pPr>
        <w:pStyle w:val="NoSpacing"/>
        <w:rPr>
          <w:rFonts w:ascii="Times New Roman" w:hAnsi="Times New Roman"/>
          <w:sz w:val="16"/>
          <w:szCs w:val="16"/>
        </w:rPr>
      </w:pPr>
    </w:p>
    <w:p w14:paraId="4FE81895" w14:textId="77777777" w:rsidR="006676C5" w:rsidRDefault="006676C5" w:rsidP="00BE1A5F">
      <w:pPr>
        <w:pStyle w:val="NoSpacing"/>
        <w:rPr>
          <w:rFonts w:ascii="Times New Roman" w:hAnsi="Times New Roman"/>
          <w:sz w:val="16"/>
          <w:szCs w:val="16"/>
        </w:rPr>
      </w:pPr>
    </w:p>
    <w:p w14:paraId="2E3B5109" w14:textId="77777777" w:rsidR="006676C5" w:rsidRDefault="006676C5" w:rsidP="00BE1A5F">
      <w:pPr>
        <w:pStyle w:val="NoSpacing"/>
        <w:rPr>
          <w:rFonts w:ascii="Times New Roman" w:hAnsi="Times New Roman"/>
          <w:sz w:val="16"/>
          <w:szCs w:val="16"/>
        </w:rPr>
      </w:pPr>
    </w:p>
    <w:p w14:paraId="0E7C22C2" w14:textId="77777777" w:rsidR="006676C5" w:rsidRDefault="006676C5" w:rsidP="00BE1A5F">
      <w:pPr>
        <w:pStyle w:val="NoSpacing"/>
        <w:rPr>
          <w:rFonts w:ascii="Times New Roman" w:hAnsi="Times New Roman"/>
          <w:sz w:val="16"/>
          <w:szCs w:val="16"/>
        </w:rPr>
      </w:pPr>
    </w:p>
    <w:p w14:paraId="0D3B5BB0" w14:textId="77777777" w:rsidR="006676C5" w:rsidRDefault="006676C5" w:rsidP="00BE1A5F">
      <w:pPr>
        <w:pStyle w:val="NoSpacing"/>
        <w:rPr>
          <w:rFonts w:ascii="Times New Roman" w:hAnsi="Times New Roman"/>
          <w:sz w:val="16"/>
          <w:szCs w:val="16"/>
        </w:rPr>
      </w:pPr>
    </w:p>
    <w:p w14:paraId="63344849" w14:textId="77777777" w:rsidR="006676C5" w:rsidRDefault="006676C5" w:rsidP="00BE1A5F">
      <w:pPr>
        <w:pStyle w:val="NoSpacing"/>
        <w:rPr>
          <w:rFonts w:ascii="Times New Roman" w:hAnsi="Times New Roman"/>
          <w:sz w:val="16"/>
          <w:szCs w:val="16"/>
        </w:rPr>
      </w:pPr>
    </w:p>
    <w:p w14:paraId="32E38315" w14:textId="77777777" w:rsidR="006676C5" w:rsidRDefault="006676C5" w:rsidP="00BE1A5F">
      <w:pPr>
        <w:pStyle w:val="NoSpacing"/>
        <w:rPr>
          <w:rFonts w:ascii="Times New Roman" w:hAnsi="Times New Roman"/>
          <w:sz w:val="16"/>
          <w:szCs w:val="16"/>
        </w:rPr>
      </w:pPr>
    </w:p>
    <w:p w14:paraId="779D3CB9" w14:textId="38233D4C" w:rsidR="006676C5" w:rsidRDefault="006676C5" w:rsidP="006676C5">
      <w:pPr>
        <w:pStyle w:val="NoSpacing"/>
        <w:rPr>
          <w:rFonts w:ascii="Times New Roman" w:hAnsi="Times New Roman"/>
          <w:sz w:val="16"/>
          <w:szCs w:val="16"/>
        </w:rPr>
      </w:pPr>
    </w:p>
    <w:p w14:paraId="452FA0B8" w14:textId="77777777" w:rsidR="006676C5" w:rsidRDefault="006676C5" w:rsidP="00BE1A5F">
      <w:pPr>
        <w:pStyle w:val="NoSpacing"/>
        <w:rPr>
          <w:rFonts w:ascii="Times New Roman" w:hAnsi="Times New Roman"/>
          <w:sz w:val="16"/>
          <w:szCs w:val="16"/>
        </w:rPr>
      </w:pPr>
    </w:p>
    <w:p w14:paraId="569EED82" w14:textId="77777777" w:rsidR="006676C5" w:rsidRDefault="006676C5" w:rsidP="00BE1A5F">
      <w:pPr>
        <w:pStyle w:val="NoSpacing"/>
        <w:rPr>
          <w:rFonts w:ascii="Times New Roman" w:hAnsi="Times New Roman"/>
          <w:sz w:val="16"/>
          <w:szCs w:val="16"/>
        </w:rPr>
      </w:pPr>
    </w:p>
    <w:p w14:paraId="70B10B5E" w14:textId="77777777" w:rsidR="006676C5" w:rsidRDefault="006676C5" w:rsidP="00BE1A5F">
      <w:pPr>
        <w:pStyle w:val="NoSpacing"/>
        <w:rPr>
          <w:rFonts w:ascii="Times New Roman" w:hAnsi="Times New Roman"/>
          <w:sz w:val="16"/>
          <w:szCs w:val="16"/>
        </w:rPr>
      </w:pPr>
    </w:p>
    <w:p w14:paraId="5AAFB98C" w14:textId="77777777" w:rsidR="006676C5" w:rsidRDefault="006676C5" w:rsidP="00BE1A5F">
      <w:pPr>
        <w:pStyle w:val="NoSpacing"/>
        <w:rPr>
          <w:rFonts w:ascii="Times New Roman" w:hAnsi="Times New Roman"/>
          <w:sz w:val="16"/>
          <w:szCs w:val="16"/>
        </w:rPr>
      </w:pPr>
    </w:p>
    <w:p w14:paraId="73FAF83D" w14:textId="77777777" w:rsidR="006676C5" w:rsidRDefault="006676C5" w:rsidP="00BE1A5F">
      <w:pPr>
        <w:pStyle w:val="NoSpacing"/>
        <w:rPr>
          <w:rFonts w:ascii="Times New Roman" w:hAnsi="Times New Roman"/>
          <w:sz w:val="16"/>
          <w:szCs w:val="16"/>
        </w:rPr>
      </w:pPr>
    </w:p>
    <w:p w14:paraId="19AE8F79" w14:textId="77777777" w:rsidR="006676C5" w:rsidRDefault="006676C5" w:rsidP="00BE1A5F">
      <w:pPr>
        <w:pStyle w:val="NoSpacing"/>
        <w:rPr>
          <w:rFonts w:ascii="Times New Roman" w:hAnsi="Times New Roman"/>
          <w:sz w:val="16"/>
          <w:szCs w:val="16"/>
        </w:rPr>
      </w:pPr>
    </w:p>
    <w:p w14:paraId="44F48BF6" w14:textId="77777777" w:rsidR="006676C5" w:rsidRDefault="006676C5" w:rsidP="00BE1A5F">
      <w:pPr>
        <w:pStyle w:val="NoSpacing"/>
        <w:rPr>
          <w:rFonts w:ascii="Times New Roman" w:hAnsi="Times New Roman"/>
          <w:sz w:val="16"/>
          <w:szCs w:val="16"/>
        </w:rPr>
      </w:pPr>
    </w:p>
    <w:p w14:paraId="3F05B6E9" w14:textId="77777777" w:rsidR="006676C5" w:rsidRDefault="006676C5" w:rsidP="00BE1A5F">
      <w:pPr>
        <w:pStyle w:val="NoSpacing"/>
        <w:rPr>
          <w:rFonts w:ascii="Times New Roman" w:hAnsi="Times New Roman"/>
          <w:sz w:val="16"/>
          <w:szCs w:val="16"/>
        </w:rPr>
      </w:pPr>
    </w:p>
    <w:p w14:paraId="10DB702B" w14:textId="77777777" w:rsidR="006676C5" w:rsidRDefault="006676C5" w:rsidP="00BE1A5F">
      <w:pPr>
        <w:pStyle w:val="NoSpacing"/>
        <w:rPr>
          <w:rFonts w:ascii="Times New Roman" w:hAnsi="Times New Roman"/>
          <w:sz w:val="16"/>
          <w:szCs w:val="16"/>
        </w:rPr>
      </w:pPr>
    </w:p>
    <w:p w14:paraId="17DCA1FB" w14:textId="77777777" w:rsidR="006676C5" w:rsidRDefault="006676C5" w:rsidP="00BE1A5F">
      <w:pPr>
        <w:pStyle w:val="NoSpacing"/>
        <w:rPr>
          <w:rFonts w:ascii="Times New Roman" w:hAnsi="Times New Roman"/>
          <w:sz w:val="16"/>
          <w:szCs w:val="16"/>
        </w:rPr>
      </w:pPr>
    </w:p>
    <w:p w14:paraId="31B825D4" w14:textId="77777777" w:rsidR="006676C5" w:rsidRDefault="006676C5" w:rsidP="00BE1A5F">
      <w:pPr>
        <w:pStyle w:val="NoSpacing"/>
        <w:rPr>
          <w:rFonts w:ascii="Times New Roman" w:hAnsi="Times New Roman"/>
          <w:sz w:val="16"/>
          <w:szCs w:val="16"/>
        </w:rPr>
      </w:pPr>
    </w:p>
    <w:p w14:paraId="2E7B7BBD" w14:textId="77777777" w:rsidR="006676C5" w:rsidRDefault="006676C5" w:rsidP="00BE1A5F">
      <w:pPr>
        <w:pStyle w:val="NoSpacing"/>
        <w:rPr>
          <w:rFonts w:ascii="Times New Roman" w:hAnsi="Times New Roman"/>
          <w:sz w:val="16"/>
          <w:szCs w:val="16"/>
        </w:rPr>
      </w:pPr>
    </w:p>
    <w:p w14:paraId="7E6ED393" w14:textId="77777777" w:rsidR="006676C5" w:rsidRDefault="006676C5" w:rsidP="00BE1A5F">
      <w:pPr>
        <w:pStyle w:val="NoSpacing"/>
        <w:rPr>
          <w:rFonts w:ascii="Times New Roman" w:hAnsi="Times New Roman"/>
          <w:sz w:val="16"/>
          <w:szCs w:val="16"/>
        </w:rPr>
      </w:pPr>
    </w:p>
    <w:p w14:paraId="2B98BA2A" w14:textId="77777777" w:rsidR="006676C5" w:rsidRDefault="006676C5" w:rsidP="00BE1A5F">
      <w:pPr>
        <w:pStyle w:val="NoSpacing"/>
        <w:rPr>
          <w:rFonts w:ascii="Times New Roman" w:hAnsi="Times New Roman"/>
          <w:sz w:val="16"/>
          <w:szCs w:val="16"/>
        </w:rPr>
      </w:pPr>
    </w:p>
    <w:p w14:paraId="0B320696" w14:textId="77777777" w:rsidR="006676C5" w:rsidRDefault="006676C5" w:rsidP="00BE1A5F">
      <w:pPr>
        <w:pStyle w:val="NoSpacing"/>
        <w:rPr>
          <w:rFonts w:ascii="Times New Roman" w:hAnsi="Times New Roman"/>
          <w:sz w:val="16"/>
          <w:szCs w:val="16"/>
        </w:rPr>
      </w:pPr>
    </w:p>
    <w:p w14:paraId="6095DF33" w14:textId="77777777" w:rsidR="006676C5" w:rsidRDefault="006676C5" w:rsidP="00BE1A5F">
      <w:pPr>
        <w:pStyle w:val="NoSpacing"/>
        <w:rPr>
          <w:rFonts w:ascii="Times New Roman" w:hAnsi="Times New Roman"/>
          <w:sz w:val="16"/>
          <w:szCs w:val="16"/>
        </w:rPr>
      </w:pPr>
    </w:p>
    <w:p w14:paraId="58564768" w14:textId="77777777" w:rsidR="006676C5" w:rsidRDefault="006676C5" w:rsidP="00BE1A5F">
      <w:pPr>
        <w:pStyle w:val="NoSpacing"/>
        <w:rPr>
          <w:rFonts w:ascii="Times New Roman" w:hAnsi="Times New Roman"/>
          <w:sz w:val="16"/>
          <w:szCs w:val="16"/>
        </w:rPr>
      </w:pPr>
    </w:p>
    <w:p w14:paraId="34EAAE20" w14:textId="77777777" w:rsidR="006676C5" w:rsidRDefault="006676C5" w:rsidP="00BE1A5F">
      <w:pPr>
        <w:pStyle w:val="NoSpacing"/>
        <w:rPr>
          <w:rFonts w:ascii="Times New Roman" w:hAnsi="Times New Roman"/>
          <w:sz w:val="16"/>
          <w:szCs w:val="16"/>
        </w:rPr>
      </w:pPr>
    </w:p>
    <w:p w14:paraId="2B7432CF" w14:textId="77777777" w:rsidR="006676C5" w:rsidRDefault="006676C5" w:rsidP="00BE1A5F">
      <w:pPr>
        <w:pStyle w:val="NoSpacing"/>
        <w:rPr>
          <w:rFonts w:ascii="Times New Roman" w:hAnsi="Times New Roman"/>
          <w:sz w:val="16"/>
          <w:szCs w:val="16"/>
        </w:rPr>
      </w:pPr>
    </w:p>
    <w:p w14:paraId="2ED24DB0" w14:textId="77777777" w:rsidR="006676C5" w:rsidRDefault="006676C5" w:rsidP="00BE1A5F">
      <w:pPr>
        <w:pStyle w:val="NoSpacing"/>
        <w:rPr>
          <w:rFonts w:ascii="Times New Roman" w:hAnsi="Times New Roman"/>
          <w:sz w:val="16"/>
          <w:szCs w:val="16"/>
        </w:rPr>
      </w:pPr>
    </w:p>
    <w:p w14:paraId="3F3BD30E" w14:textId="77777777" w:rsidR="006676C5" w:rsidRDefault="006676C5" w:rsidP="00BE1A5F">
      <w:pPr>
        <w:pStyle w:val="NoSpacing"/>
        <w:rPr>
          <w:rFonts w:ascii="Times New Roman" w:hAnsi="Times New Roman"/>
          <w:sz w:val="16"/>
          <w:szCs w:val="16"/>
        </w:rPr>
      </w:pPr>
    </w:p>
    <w:p w14:paraId="62E5A650" w14:textId="77777777" w:rsidR="006676C5" w:rsidRDefault="006676C5" w:rsidP="00BE1A5F">
      <w:pPr>
        <w:pStyle w:val="NoSpacing"/>
        <w:rPr>
          <w:rFonts w:ascii="Times New Roman" w:hAnsi="Times New Roman"/>
          <w:sz w:val="16"/>
          <w:szCs w:val="16"/>
        </w:rPr>
      </w:pPr>
    </w:p>
    <w:p w14:paraId="33D889E9" w14:textId="77777777" w:rsidR="006676C5" w:rsidRDefault="006676C5" w:rsidP="00BE1A5F">
      <w:pPr>
        <w:pStyle w:val="NoSpacing"/>
        <w:rPr>
          <w:rFonts w:ascii="Times New Roman" w:hAnsi="Times New Roman"/>
          <w:sz w:val="16"/>
          <w:szCs w:val="16"/>
        </w:rPr>
      </w:pPr>
    </w:p>
    <w:p w14:paraId="5C2D268B" w14:textId="77777777" w:rsidR="006676C5" w:rsidRDefault="006676C5" w:rsidP="00BE1A5F">
      <w:pPr>
        <w:pStyle w:val="NoSpacing"/>
        <w:rPr>
          <w:rFonts w:ascii="Times New Roman" w:hAnsi="Times New Roman"/>
          <w:sz w:val="16"/>
          <w:szCs w:val="16"/>
        </w:rPr>
      </w:pPr>
    </w:p>
    <w:p w14:paraId="0F319FF0"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jc w:val="center"/>
        <w:rPr>
          <w:rFonts w:ascii="Arial" w:hAnsi="Arial" w:cs="Arial"/>
          <w:sz w:val="24"/>
        </w:rPr>
      </w:pPr>
      <w:r w:rsidRPr="00A14554">
        <w:rPr>
          <w:rFonts w:ascii="Arial" w:hAnsi="Arial" w:cs="Arial"/>
          <w:sz w:val="24"/>
        </w:rPr>
        <w:lastRenderedPageBreak/>
        <w:t>WAYNE STATE UNIVERSITY LAW SCHOOL</w:t>
      </w:r>
    </w:p>
    <w:p w14:paraId="7DD17E85"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jc w:val="center"/>
        <w:rPr>
          <w:rFonts w:ascii="Arial" w:hAnsi="Arial" w:cs="Arial"/>
          <w:b/>
          <w:bCs/>
          <w:sz w:val="24"/>
          <w:u w:val="single"/>
        </w:rPr>
      </w:pPr>
      <w:r w:rsidRPr="00A14554">
        <w:rPr>
          <w:rFonts w:ascii="Arial" w:hAnsi="Arial" w:cs="Arial"/>
          <w:b/>
          <w:bCs/>
          <w:sz w:val="24"/>
          <w:u w:val="single"/>
        </w:rPr>
        <w:t>EXAMINATION RULES AND PROCEDURES</w:t>
      </w:r>
    </w:p>
    <w:p w14:paraId="68EFA754"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jc w:val="center"/>
        <w:rPr>
          <w:rFonts w:ascii="Arial" w:hAnsi="Arial" w:cs="Arial"/>
          <w:b/>
          <w:bCs/>
          <w:szCs w:val="20"/>
        </w:rPr>
      </w:pPr>
      <w:r>
        <w:rPr>
          <w:rFonts w:ascii="Arial" w:hAnsi="Arial" w:cs="Arial"/>
          <w:b/>
          <w:bCs/>
          <w:szCs w:val="20"/>
        </w:rPr>
        <w:t>February 2024</w:t>
      </w:r>
    </w:p>
    <w:p w14:paraId="4CF33AD3"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jc w:val="center"/>
        <w:rPr>
          <w:rFonts w:ascii="Arial" w:hAnsi="Arial" w:cs="Arial"/>
          <w:b/>
          <w:bCs/>
          <w:szCs w:val="20"/>
        </w:rPr>
      </w:pPr>
    </w:p>
    <w:p w14:paraId="2A248D6A" w14:textId="77777777" w:rsidR="006676C5" w:rsidRPr="00A14554" w:rsidRDefault="006676C5" w:rsidP="006676C5">
      <w:pPr>
        <w:widowControl w:val="0"/>
        <w:tabs>
          <w:tab w:val="left" w:pos="720"/>
          <w:tab w:val="left" w:pos="90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b/>
          <w:sz w:val="22"/>
          <w:szCs w:val="22"/>
        </w:rPr>
      </w:pPr>
      <w:r w:rsidRPr="00A14554">
        <w:rPr>
          <w:rFonts w:ascii="Arial" w:hAnsi="Arial" w:cs="Arial"/>
          <w:b/>
          <w:sz w:val="22"/>
          <w:szCs w:val="22"/>
        </w:rPr>
        <w:t xml:space="preserve">PLEASE DO NOT MAKE NOISE IN THE HALLWAYS WHILE EXAMS ARE IN PROGRESS. </w:t>
      </w:r>
    </w:p>
    <w:p w14:paraId="5751F067"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jc w:val="center"/>
        <w:rPr>
          <w:rFonts w:ascii="Arial" w:hAnsi="Arial" w:cs="Arial"/>
          <w:b/>
          <w:bCs/>
          <w:szCs w:val="20"/>
        </w:rPr>
      </w:pPr>
    </w:p>
    <w:p w14:paraId="7D807189"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1.</w:t>
      </w:r>
      <w:r w:rsidRPr="00A14554">
        <w:rPr>
          <w:rFonts w:ascii="Arial" w:hAnsi="Arial" w:cs="Arial"/>
          <w:szCs w:val="20"/>
        </w:rPr>
        <w:tab/>
      </w:r>
      <w:r w:rsidRPr="00A14554">
        <w:rPr>
          <w:rFonts w:ascii="Arial" w:hAnsi="Arial" w:cs="Arial"/>
          <w:b/>
          <w:bCs/>
          <w:szCs w:val="20"/>
        </w:rPr>
        <w:t>PLEASE</w:t>
      </w:r>
      <w:r w:rsidRPr="00A14554">
        <w:rPr>
          <w:rFonts w:ascii="Arial" w:hAnsi="Arial" w:cs="Arial"/>
          <w:szCs w:val="20"/>
        </w:rPr>
        <w:t xml:space="preserve"> make sure that you go to the correct room for each of your examinations.  Only one student may be seated at a desk.  Students must sit every other desk if possible. The proctor has only enough exam copies for the number of students assigned to the room.</w:t>
      </w:r>
    </w:p>
    <w:p w14:paraId="439097F8"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p>
    <w:p w14:paraId="1D22E109"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ab/>
        <w:t>Please arrive at least 15 minutes early to your exam.  Remember to allow sufficient time for travel to your exam, particularly in inclement weather.</w:t>
      </w:r>
    </w:p>
    <w:p w14:paraId="5E1FC4E0"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p>
    <w:p w14:paraId="03D09E78"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ab/>
        <w:t>No briefcases, books, paper, laptops, etc. should be taken to your examination seat unless your instructor has authorized you to do so</w:t>
      </w:r>
      <w:r w:rsidRPr="00A14554">
        <w:rPr>
          <w:rFonts w:ascii="Arial" w:hAnsi="Arial" w:cs="Arial"/>
          <w:b/>
          <w:bCs/>
          <w:szCs w:val="20"/>
        </w:rPr>
        <w:t>. If you are authorized to bring materials for an open-book exam, please note that all materials MUST be in hard-copy format.  Electronic documents and textbooks CANNOT be accessed during in-person exams.</w:t>
      </w:r>
      <w:r w:rsidRPr="00A14554">
        <w:rPr>
          <w:rFonts w:ascii="Arial" w:hAnsi="Arial" w:cs="Arial"/>
          <w:szCs w:val="20"/>
        </w:rPr>
        <w:t xml:space="preserve">  </w:t>
      </w:r>
      <w:proofErr w:type="gramStart"/>
      <w:r w:rsidRPr="00A14554">
        <w:rPr>
          <w:rFonts w:ascii="Arial" w:hAnsi="Arial" w:cs="Arial"/>
          <w:szCs w:val="20"/>
        </w:rPr>
        <w:t>With the exception of</w:t>
      </w:r>
      <w:proofErr w:type="gramEnd"/>
      <w:r w:rsidRPr="00A14554">
        <w:rPr>
          <w:rFonts w:ascii="Arial" w:hAnsi="Arial" w:cs="Arial"/>
          <w:szCs w:val="20"/>
        </w:rPr>
        <w:t xml:space="preserve"> a laptop that is being used to take the examination in accordance with Law School policy (and a USB drive for purposes of back-up in connection with an approved laptop)</w:t>
      </w:r>
      <w:r w:rsidRPr="00A14554">
        <w:rPr>
          <w:rFonts w:ascii="Arial" w:hAnsi="Arial" w:cs="Arial"/>
          <w:caps/>
          <w:szCs w:val="20"/>
        </w:rPr>
        <w:t xml:space="preserve">, </w:t>
      </w:r>
      <w:r w:rsidRPr="00A14554">
        <w:rPr>
          <w:rFonts w:ascii="Arial" w:hAnsi="Arial" w:cs="Arial"/>
          <w:b/>
          <w:caps/>
          <w:szCs w:val="20"/>
        </w:rPr>
        <w:t>absolutely no electronic devices</w:t>
      </w:r>
      <w:r w:rsidRPr="00A14554">
        <w:rPr>
          <w:rFonts w:ascii="Arial" w:hAnsi="Arial" w:cs="Arial"/>
          <w:szCs w:val="20"/>
        </w:rPr>
        <w:t xml:space="preserve"> (</w:t>
      </w:r>
      <w:proofErr w:type="spellStart"/>
      <w:r w:rsidRPr="00A14554">
        <w:rPr>
          <w:rFonts w:ascii="Arial" w:hAnsi="Arial" w:cs="Arial"/>
          <w:szCs w:val="20"/>
        </w:rPr>
        <w:t>IPods</w:t>
      </w:r>
      <w:proofErr w:type="spellEnd"/>
      <w:r w:rsidRPr="00A14554">
        <w:rPr>
          <w:rFonts w:ascii="Arial" w:hAnsi="Arial" w:cs="Arial"/>
          <w:szCs w:val="20"/>
        </w:rPr>
        <w:t xml:space="preserve">, headphones, cell phones, pagers, watches, etc.) </w:t>
      </w:r>
      <w:r w:rsidRPr="00A14554">
        <w:rPr>
          <w:rFonts w:ascii="Arial" w:hAnsi="Arial" w:cs="Arial"/>
          <w:b/>
          <w:caps/>
          <w:szCs w:val="20"/>
        </w:rPr>
        <w:t>are permitted</w:t>
      </w:r>
      <w:r w:rsidRPr="00A14554">
        <w:rPr>
          <w:rFonts w:ascii="Arial" w:hAnsi="Arial" w:cs="Arial"/>
          <w:caps/>
          <w:szCs w:val="20"/>
        </w:rPr>
        <w:t xml:space="preserve"> </w:t>
      </w:r>
      <w:r w:rsidRPr="00A14554">
        <w:rPr>
          <w:rFonts w:ascii="Arial" w:hAnsi="Arial" w:cs="Arial"/>
          <w:b/>
          <w:caps/>
          <w:szCs w:val="20"/>
        </w:rPr>
        <w:t xml:space="preserve">in the examination rooms, </w:t>
      </w:r>
      <w:r w:rsidRPr="00A14554">
        <w:rPr>
          <w:rFonts w:ascii="Arial" w:hAnsi="Arial" w:cs="Arial"/>
          <w:b/>
          <w:szCs w:val="20"/>
        </w:rPr>
        <w:t>except for a calculator that is not otherwise a communications device if and only if such a calculator is explicitly permitted by the professor for the examination at issue</w:t>
      </w:r>
      <w:r w:rsidRPr="00A14554">
        <w:rPr>
          <w:rFonts w:ascii="Arial" w:hAnsi="Arial" w:cs="Arial"/>
          <w:szCs w:val="20"/>
        </w:rPr>
        <w:t xml:space="preserve">.  Noise-canceling headphones may not be worn in place of earplugs.  Electronic devices should be left at home or in your vehicle.  Any other personal belongings such as backpacks, purses, textbooks, etc. that are not explicitly permitted for use during the exam by your instructor must be placed under an empty desk near you during the exam.  The Law School cannot accept responsibility for your personal items brought into the examination room.  If you have any concern about those items, you should leave them at home or in your vehicle.  If you need access to personal hygiene or medical products during the exam, please put them in a small bag marked with your </w:t>
      </w:r>
      <w:proofErr w:type="gramStart"/>
      <w:r w:rsidRPr="00A14554">
        <w:rPr>
          <w:rFonts w:ascii="Arial" w:hAnsi="Arial" w:cs="Arial"/>
          <w:szCs w:val="20"/>
        </w:rPr>
        <w:t>name, and</w:t>
      </w:r>
      <w:proofErr w:type="gramEnd"/>
      <w:r w:rsidRPr="00A14554">
        <w:rPr>
          <w:rFonts w:ascii="Arial" w:hAnsi="Arial" w:cs="Arial"/>
          <w:szCs w:val="20"/>
        </w:rPr>
        <w:t xml:space="preserve"> give the bag directly to the proctor before the start of the exam.  Please feel free to use an opaque bag to preserve your privacy, but please do not use such a large bag as to raise a question as to whether you are including more than the permitted personal products in the bag.  </w:t>
      </w:r>
    </w:p>
    <w:p w14:paraId="755C13F1"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p>
    <w:p w14:paraId="68760726" w14:textId="77777777" w:rsidR="006676C5" w:rsidRPr="00A14554" w:rsidRDefault="006676C5" w:rsidP="006676C5">
      <w:pPr>
        <w:widowControl w:val="0"/>
        <w:tabs>
          <w:tab w:val="left" w:pos="633"/>
          <w:tab w:val="left" w:pos="810"/>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firstLine="3"/>
        <w:rPr>
          <w:rFonts w:ascii="Arial" w:hAnsi="Arial" w:cs="Arial"/>
          <w:szCs w:val="20"/>
        </w:rPr>
      </w:pPr>
      <w:r w:rsidRPr="00A14554">
        <w:rPr>
          <w:rFonts w:ascii="Arial" w:hAnsi="Arial" w:cs="Arial"/>
          <w:szCs w:val="20"/>
        </w:rPr>
        <w:t xml:space="preserve">Because the temperature in all Law School classrooms can fluctuate significantly, please dress in appropriate layers of indoor clothing that can easily be removed or added if needed.  Heavy outdoor coats may not be worn during your examination and must be left on an empty seat in front of you (clearly out of your reach) or in the back or front of the room. </w:t>
      </w:r>
    </w:p>
    <w:p w14:paraId="12FD2DBA"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ab/>
      </w:r>
    </w:p>
    <w:p w14:paraId="15CFE1C9"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2.</w:t>
      </w:r>
      <w:r w:rsidRPr="00A14554">
        <w:rPr>
          <w:rFonts w:ascii="Arial" w:hAnsi="Arial" w:cs="Arial"/>
          <w:szCs w:val="20"/>
        </w:rPr>
        <w:tab/>
      </w:r>
      <w:r w:rsidRPr="00A14554">
        <w:rPr>
          <w:rFonts w:ascii="Arial" w:hAnsi="Arial" w:cs="Arial"/>
          <w:b/>
          <w:bCs/>
          <w:szCs w:val="20"/>
        </w:rPr>
        <w:t>Examinations must be taken at the scheduled time.  No changes will be made, even when you have two (2) exams on the same day.</w:t>
      </w:r>
      <w:r w:rsidRPr="00A14554">
        <w:rPr>
          <w:rFonts w:ascii="Arial" w:hAnsi="Arial" w:cs="Arial"/>
          <w:szCs w:val="20"/>
        </w:rPr>
        <w:t xml:space="preserve">  A student who is unable to take an examination because of illness, etc. </w:t>
      </w:r>
      <w:r w:rsidRPr="00A14554">
        <w:rPr>
          <w:rFonts w:ascii="Arial" w:hAnsi="Arial" w:cs="Arial"/>
          <w:b/>
          <w:bCs/>
          <w:szCs w:val="20"/>
        </w:rPr>
        <w:t>must</w:t>
      </w:r>
      <w:r w:rsidRPr="00A14554">
        <w:rPr>
          <w:rFonts w:ascii="Arial" w:hAnsi="Arial" w:cs="Arial"/>
          <w:szCs w:val="20"/>
        </w:rPr>
        <w:t xml:space="preserve"> contact </w:t>
      </w:r>
      <w:r>
        <w:rPr>
          <w:rFonts w:ascii="Arial" w:hAnsi="Arial" w:cs="Arial"/>
          <w:szCs w:val="20"/>
        </w:rPr>
        <w:t xml:space="preserve">Dean Hoffman (J.D. students) or Dean Taylor-Vargo (LL.M. students) </w:t>
      </w:r>
      <w:r w:rsidRPr="00A14554">
        <w:rPr>
          <w:rFonts w:ascii="Arial" w:hAnsi="Arial" w:cs="Arial"/>
          <w:b/>
          <w:bCs/>
          <w:szCs w:val="20"/>
        </w:rPr>
        <w:t>prior to the scheduled start time for the examination</w:t>
      </w:r>
      <w:r w:rsidRPr="00A14554">
        <w:rPr>
          <w:rFonts w:ascii="Arial" w:hAnsi="Arial" w:cs="Arial"/>
          <w:szCs w:val="20"/>
        </w:rPr>
        <w:t>.</w:t>
      </w:r>
    </w:p>
    <w:p w14:paraId="63158BBF"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4C9F1346"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b/>
          <w:szCs w:val="20"/>
        </w:rPr>
      </w:pPr>
      <w:r w:rsidRPr="00A14554">
        <w:rPr>
          <w:rFonts w:ascii="Arial" w:hAnsi="Arial" w:cs="Arial"/>
          <w:szCs w:val="20"/>
        </w:rPr>
        <w:tab/>
        <w:t xml:space="preserve">Failure to take an examination when scheduled without officially withdrawing or obtaining prior approval from the appropriate dean will result in a grade of “F” or “NC” for the course.  J.D. students must contact the Assistant Dean for Student Affairs, </w:t>
      </w:r>
      <w:r>
        <w:rPr>
          <w:rFonts w:ascii="Arial" w:hAnsi="Arial" w:cs="Arial"/>
          <w:szCs w:val="20"/>
        </w:rPr>
        <w:t>Tierney Hoffman</w:t>
      </w:r>
      <w:r w:rsidRPr="00A14554">
        <w:rPr>
          <w:rFonts w:ascii="Arial" w:hAnsi="Arial" w:cs="Arial"/>
          <w:szCs w:val="20"/>
        </w:rPr>
        <w:t xml:space="preserve"> at (313) 577-</w:t>
      </w:r>
      <w:r>
        <w:rPr>
          <w:rFonts w:ascii="Arial" w:hAnsi="Arial" w:cs="Arial"/>
          <w:szCs w:val="20"/>
        </w:rPr>
        <w:t>9293</w:t>
      </w:r>
      <w:r w:rsidRPr="00A14554">
        <w:rPr>
          <w:rFonts w:ascii="Arial" w:hAnsi="Arial" w:cs="Arial"/>
          <w:szCs w:val="20"/>
        </w:rPr>
        <w:t xml:space="preserve"> or </w:t>
      </w:r>
      <w:hyperlink r:id="rId5" w:history="1">
        <w:r>
          <w:rPr>
            <w:rFonts w:ascii="Arial" w:hAnsi="Arial" w:cs="Arial"/>
            <w:color w:val="0000FF" w:themeColor="hyperlink"/>
            <w:szCs w:val="20"/>
            <w:u w:val="single"/>
          </w:rPr>
          <w:t>tehoffman</w:t>
        </w:r>
        <w:r w:rsidRPr="00A14554">
          <w:rPr>
            <w:rFonts w:ascii="Arial" w:hAnsi="Arial" w:cs="Arial"/>
            <w:color w:val="0000FF" w:themeColor="hyperlink"/>
            <w:szCs w:val="20"/>
            <w:u w:val="single"/>
          </w:rPr>
          <w:t>@wayne.edu</w:t>
        </w:r>
      </w:hyperlink>
      <w:r w:rsidRPr="00A14554">
        <w:rPr>
          <w:rFonts w:ascii="Arial" w:hAnsi="Arial" w:cs="Arial"/>
          <w:szCs w:val="20"/>
        </w:rPr>
        <w:t xml:space="preserve"> and LL.M. students must contact </w:t>
      </w:r>
      <w:r>
        <w:rPr>
          <w:rFonts w:ascii="Arial" w:hAnsi="Arial" w:cs="Arial"/>
          <w:szCs w:val="20"/>
        </w:rPr>
        <w:t>the Senior Assistant Dean for Enrollment Management and New Program Development</w:t>
      </w:r>
      <w:r w:rsidRPr="00A14554">
        <w:rPr>
          <w:rFonts w:ascii="Arial" w:hAnsi="Arial" w:cs="Arial"/>
          <w:szCs w:val="20"/>
        </w:rPr>
        <w:t>, Nikki Taylor-Vargo at (313) 577-</w:t>
      </w:r>
      <w:r>
        <w:rPr>
          <w:rFonts w:ascii="Arial" w:hAnsi="Arial" w:cs="Arial"/>
          <w:szCs w:val="20"/>
        </w:rPr>
        <w:t>3085</w:t>
      </w:r>
      <w:r w:rsidRPr="00A14554">
        <w:rPr>
          <w:rFonts w:ascii="Arial" w:hAnsi="Arial" w:cs="Arial"/>
          <w:szCs w:val="20"/>
        </w:rPr>
        <w:t xml:space="preserve"> or </w:t>
      </w:r>
      <w:hyperlink r:id="rId6" w:history="1">
        <w:r w:rsidRPr="00A14554">
          <w:rPr>
            <w:rFonts w:ascii="Arial" w:hAnsi="Arial" w:cs="Arial"/>
            <w:color w:val="0000FF" w:themeColor="hyperlink"/>
            <w:szCs w:val="20"/>
            <w:u w:val="single"/>
          </w:rPr>
          <w:t>nikkitv@wayne.edu</w:t>
        </w:r>
      </w:hyperlink>
      <w:r w:rsidRPr="00A14554">
        <w:rPr>
          <w:rFonts w:ascii="Arial" w:hAnsi="Arial" w:cs="Arial"/>
          <w:szCs w:val="20"/>
        </w:rPr>
        <w:t xml:space="preserve">.  </w:t>
      </w:r>
      <w:r w:rsidRPr="00A14554">
        <w:rPr>
          <w:rFonts w:ascii="Arial" w:hAnsi="Arial" w:cs="Arial"/>
          <w:b/>
          <w:bCs/>
          <w:szCs w:val="20"/>
        </w:rPr>
        <w:t>In case of a last minute emergency</w:t>
      </w:r>
      <w:r w:rsidRPr="00A14554">
        <w:rPr>
          <w:rFonts w:ascii="Arial" w:hAnsi="Arial" w:cs="Arial"/>
          <w:szCs w:val="20"/>
        </w:rPr>
        <w:t>,</w:t>
      </w:r>
      <w:r>
        <w:rPr>
          <w:rFonts w:ascii="Arial" w:hAnsi="Arial" w:cs="Arial"/>
          <w:szCs w:val="20"/>
        </w:rPr>
        <w:t xml:space="preserve"> J.D students should</w:t>
      </w:r>
      <w:r w:rsidRPr="00A14554">
        <w:rPr>
          <w:rFonts w:ascii="Arial" w:hAnsi="Arial" w:cs="Arial"/>
          <w:szCs w:val="20"/>
        </w:rPr>
        <w:t xml:space="preserve"> immediately call the Law School’s Office of Student Affairs (313-577-9293 or 313-577-3997) </w:t>
      </w:r>
      <w:r>
        <w:rPr>
          <w:rFonts w:ascii="Arial" w:hAnsi="Arial" w:cs="Arial"/>
          <w:szCs w:val="20"/>
        </w:rPr>
        <w:t xml:space="preserve">or the Law School’s Office of Records and Registration (313) 577-8023, (313) 577-3978 or (313) 577-3979 and LL.M. students should call the Senior Assistant Dean for Enrollment Management and New Program Development at (313) 577-3085 </w:t>
      </w:r>
      <w:r w:rsidRPr="00A14554">
        <w:rPr>
          <w:rFonts w:ascii="Arial" w:hAnsi="Arial" w:cs="Arial"/>
          <w:szCs w:val="20"/>
        </w:rPr>
        <w:t xml:space="preserve">or the Law School’s Office of Records and Registration (313-577-8023, 313-577-3978 or 313-577-3979).  </w:t>
      </w:r>
      <w:r w:rsidRPr="00A14554">
        <w:rPr>
          <w:rFonts w:ascii="Arial" w:hAnsi="Arial" w:cs="Arial"/>
          <w:b/>
          <w:szCs w:val="20"/>
        </w:rPr>
        <w:t>DO NOT UNDER ANY CIRCUMSTANCES CONTACT YOUR PROFESSOR IN CASE OF AN EMERGENCY RELATING TO AN EXAMINATION.</w:t>
      </w:r>
    </w:p>
    <w:p w14:paraId="0DB34C0F"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327996F2" w14:textId="77777777" w:rsidR="006676C5" w:rsidRPr="00A14554" w:rsidRDefault="006676C5" w:rsidP="006676C5">
      <w:pPr>
        <w:widowControl w:val="0"/>
        <w:numPr>
          <w:ilvl w:val="0"/>
          <w:numId w:val="1"/>
        </w:numPr>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0" w:firstLine="0"/>
        <w:rPr>
          <w:rFonts w:ascii="Arial" w:hAnsi="Arial" w:cs="Arial"/>
          <w:szCs w:val="20"/>
        </w:rPr>
      </w:pPr>
      <w:r w:rsidRPr="00A14554">
        <w:rPr>
          <w:rFonts w:ascii="Arial" w:hAnsi="Arial" w:cs="Arial"/>
          <w:b/>
          <w:bCs/>
          <w:szCs w:val="20"/>
        </w:rPr>
        <w:t xml:space="preserve">Examination books, scantrons and scratch paper </w:t>
      </w:r>
      <w:r w:rsidRPr="00A14554">
        <w:rPr>
          <w:rFonts w:ascii="Arial" w:hAnsi="Arial" w:cs="Arial"/>
          <w:bCs/>
          <w:szCs w:val="20"/>
        </w:rPr>
        <w:t>are d</w:t>
      </w:r>
      <w:r w:rsidRPr="00A14554">
        <w:rPr>
          <w:rFonts w:ascii="Arial" w:hAnsi="Arial" w:cs="Arial"/>
          <w:szCs w:val="20"/>
        </w:rPr>
        <w:t xml:space="preserve">istributed free at each examination. </w:t>
      </w:r>
    </w:p>
    <w:p w14:paraId="7DA07DEE"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80"/>
        <w:rPr>
          <w:rFonts w:ascii="Arial" w:hAnsi="Arial" w:cs="Arial"/>
          <w:szCs w:val="20"/>
        </w:rPr>
      </w:pPr>
      <w:r w:rsidRPr="00A14554">
        <w:rPr>
          <w:rFonts w:ascii="Arial" w:hAnsi="Arial" w:cs="Arial"/>
          <w:szCs w:val="20"/>
        </w:rPr>
        <w:t xml:space="preserve"> </w:t>
      </w:r>
    </w:p>
    <w:p w14:paraId="110C0043"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szCs w:val="20"/>
        </w:rPr>
      </w:pPr>
      <w:r w:rsidRPr="00A14554">
        <w:rPr>
          <w:rFonts w:ascii="Arial" w:hAnsi="Arial" w:cs="Arial"/>
          <w:szCs w:val="20"/>
        </w:rPr>
        <w:tab/>
        <w:t xml:space="preserve">Ear plugs, pens, </w:t>
      </w:r>
      <w:proofErr w:type="gramStart"/>
      <w:r w:rsidRPr="00A14554">
        <w:rPr>
          <w:rFonts w:ascii="Arial" w:hAnsi="Arial" w:cs="Arial"/>
          <w:szCs w:val="20"/>
        </w:rPr>
        <w:t>pencils</w:t>
      </w:r>
      <w:proofErr w:type="gramEnd"/>
      <w:r w:rsidRPr="00A14554">
        <w:rPr>
          <w:rFonts w:ascii="Arial" w:hAnsi="Arial" w:cs="Arial"/>
          <w:szCs w:val="20"/>
        </w:rPr>
        <w:t xml:space="preserve"> and erasers </w:t>
      </w:r>
      <w:r w:rsidRPr="00A14554">
        <w:rPr>
          <w:rFonts w:ascii="Arial" w:hAnsi="Arial" w:cs="Arial"/>
          <w:b/>
          <w:szCs w:val="20"/>
        </w:rPr>
        <w:t>are not provided</w:t>
      </w:r>
      <w:r w:rsidRPr="00A14554">
        <w:rPr>
          <w:rFonts w:ascii="Arial" w:hAnsi="Arial" w:cs="Arial"/>
          <w:szCs w:val="20"/>
        </w:rPr>
        <w:t xml:space="preserve">; you must bring your own.  If you are taking a laptop examination, bringing a USB drive is highly recommended as a back-up device. </w:t>
      </w:r>
    </w:p>
    <w:p w14:paraId="1472B3EE"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90"/>
        <w:rPr>
          <w:rFonts w:ascii="Arial" w:hAnsi="Arial" w:cs="Arial"/>
          <w:szCs w:val="20"/>
        </w:rPr>
      </w:pPr>
      <w:r w:rsidRPr="00A14554">
        <w:rPr>
          <w:rFonts w:ascii="Arial" w:hAnsi="Arial" w:cs="Arial"/>
          <w:szCs w:val="20"/>
        </w:rPr>
        <w:tab/>
      </w:r>
    </w:p>
    <w:p w14:paraId="0F6D5DAC"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szCs w:val="20"/>
        </w:rPr>
      </w:pPr>
      <w:r w:rsidRPr="00A14554">
        <w:rPr>
          <w:rFonts w:ascii="Arial" w:hAnsi="Arial" w:cs="Arial"/>
          <w:szCs w:val="20"/>
        </w:rPr>
        <w:lastRenderedPageBreak/>
        <w:tab/>
      </w:r>
      <w:r w:rsidRPr="00A14554">
        <w:rPr>
          <w:rFonts w:ascii="Arial" w:hAnsi="Arial" w:cs="Arial"/>
          <w:b/>
          <w:szCs w:val="20"/>
        </w:rPr>
        <w:t>B</w:t>
      </w:r>
      <w:r w:rsidRPr="00A14554">
        <w:rPr>
          <w:rFonts w:ascii="Arial" w:hAnsi="Arial" w:cs="Arial"/>
          <w:b/>
          <w:bCs/>
          <w:szCs w:val="20"/>
        </w:rPr>
        <w:t>ring a pen and a No. 2 pencil with an eraser to each of your exams.  Again, such materials are NOT supplied for you</w:t>
      </w:r>
      <w:r w:rsidRPr="00A14554">
        <w:rPr>
          <w:rFonts w:ascii="Arial" w:hAnsi="Arial" w:cs="Arial"/>
          <w:szCs w:val="20"/>
        </w:rPr>
        <w:t xml:space="preserve">.  All handwritten examinations should be written in ink (unless otherwise specified).  Only a No. 2 pencil may be used on any computer-graded scantron answer sheets.  </w:t>
      </w:r>
      <w:r w:rsidRPr="00A14554">
        <w:rPr>
          <w:rFonts w:ascii="Arial" w:hAnsi="Arial" w:cs="Arial"/>
          <w:b/>
          <w:bCs/>
          <w:szCs w:val="20"/>
        </w:rPr>
        <w:t>When using a computer-graded scantron answer sheet, your exam number should be put ONLY in the space marked “Identification Number.”</w:t>
      </w:r>
      <w:r w:rsidRPr="00A14554">
        <w:rPr>
          <w:rFonts w:ascii="Arial" w:hAnsi="Arial" w:cs="Arial"/>
          <w:szCs w:val="20"/>
        </w:rPr>
        <w:t xml:space="preserve">  </w:t>
      </w:r>
      <w:r w:rsidRPr="00A14554">
        <w:rPr>
          <w:rFonts w:ascii="Arial" w:hAnsi="Arial" w:cs="Arial"/>
          <w:b/>
          <w:szCs w:val="20"/>
        </w:rPr>
        <w:t>Do not put your name, ID number, Social Security number or other identifying information on this sheet.</w:t>
      </w:r>
      <w:r w:rsidRPr="00A14554">
        <w:rPr>
          <w:rFonts w:ascii="Arial" w:hAnsi="Arial" w:cs="Arial"/>
          <w:szCs w:val="20"/>
        </w:rPr>
        <w:t xml:space="preserve"> </w:t>
      </w:r>
    </w:p>
    <w:p w14:paraId="71AF4967"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6C9FDDEA"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 xml:space="preserve"> 4.</w:t>
      </w:r>
      <w:r w:rsidRPr="00A14554">
        <w:rPr>
          <w:rFonts w:ascii="Arial" w:hAnsi="Arial" w:cs="Arial"/>
          <w:szCs w:val="20"/>
        </w:rPr>
        <w:tab/>
        <w:t xml:space="preserve">Each student will receive an examination and a perforated examination number card.  </w:t>
      </w:r>
      <w:r w:rsidRPr="00A14554">
        <w:rPr>
          <w:rFonts w:ascii="Arial" w:hAnsi="Arial" w:cs="Arial"/>
          <w:b/>
          <w:bCs/>
          <w:szCs w:val="20"/>
        </w:rPr>
        <w:t>Only your examination number should be used as an identifier on your examination book(s), EBB program for laptop exam, exam copy, and/or computer-graded scantron answer sheet.  Do NOT put your name, ID number or Social Security number on your examination.</w:t>
      </w:r>
      <w:r w:rsidRPr="00A14554">
        <w:rPr>
          <w:rFonts w:ascii="Arial" w:hAnsi="Arial" w:cs="Arial"/>
          <w:szCs w:val="20"/>
        </w:rPr>
        <w:t xml:space="preserve">  Your name and other identifying information should be put </w:t>
      </w:r>
      <w:r w:rsidRPr="00A14554">
        <w:rPr>
          <w:rFonts w:ascii="Arial" w:hAnsi="Arial" w:cs="Arial"/>
          <w:b/>
          <w:szCs w:val="20"/>
        </w:rPr>
        <w:t xml:space="preserve">only </w:t>
      </w:r>
      <w:r w:rsidRPr="00A14554">
        <w:rPr>
          <w:rFonts w:ascii="Arial" w:hAnsi="Arial" w:cs="Arial"/>
          <w:szCs w:val="20"/>
        </w:rPr>
        <w:t>on the large portion of the examination number card that is returned separately from your exam.  This card must be filled out completely prior to handing it in to the proctor(s) at the end of the exam.  You must tear off the small portion of the exam card and keep it for your records.</w:t>
      </w:r>
    </w:p>
    <w:p w14:paraId="4C11509E"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4F4EABEB"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5.</w:t>
      </w:r>
      <w:r w:rsidRPr="00A14554">
        <w:rPr>
          <w:rFonts w:ascii="Arial" w:hAnsi="Arial" w:cs="Arial"/>
          <w:szCs w:val="20"/>
        </w:rPr>
        <w:tab/>
      </w:r>
      <w:r w:rsidRPr="00A14554">
        <w:rPr>
          <w:rFonts w:ascii="Arial" w:hAnsi="Arial" w:cs="Arial"/>
          <w:b/>
          <w:bCs/>
          <w:szCs w:val="20"/>
        </w:rPr>
        <w:t xml:space="preserve">Do not open the examination copy or begin writing until the proctor has announced the beginning of the examination. </w:t>
      </w:r>
    </w:p>
    <w:p w14:paraId="18262D24"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rPr>
          <w:rFonts w:ascii="Arial" w:hAnsi="Arial" w:cs="Arial"/>
          <w:b/>
          <w:bCs/>
          <w:szCs w:val="20"/>
        </w:rPr>
      </w:pPr>
    </w:p>
    <w:p w14:paraId="0B9E7E98"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rPr>
          <w:rFonts w:ascii="Arial" w:hAnsi="Arial" w:cs="Arial"/>
          <w:szCs w:val="20"/>
        </w:rPr>
      </w:pPr>
      <w:r w:rsidRPr="00A14554">
        <w:rPr>
          <w:rFonts w:ascii="Arial" w:hAnsi="Arial" w:cs="Arial"/>
          <w:b/>
          <w:bCs/>
          <w:szCs w:val="20"/>
        </w:rPr>
        <w:t>Please read the instructions on each examination.</w:t>
      </w:r>
      <w:r w:rsidRPr="00A14554">
        <w:rPr>
          <w:rFonts w:ascii="Arial" w:hAnsi="Arial" w:cs="Arial"/>
          <w:szCs w:val="20"/>
        </w:rPr>
        <w:t xml:space="preserve">  If instructed to return your examination questions with your answers, please write your exam number on every page of the questions and return all pages with your answers.</w:t>
      </w:r>
    </w:p>
    <w:p w14:paraId="5A6B4FC1"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61DF8457"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b/>
          <w:szCs w:val="20"/>
        </w:rPr>
      </w:pPr>
      <w:r w:rsidRPr="00A14554">
        <w:rPr>
          <w:rFonts w:ascii="Arial" w:hAnsi="Arial" w:cs="Arial"/>
          <w:szCs w:val="20"/>
        </w:rPr>
        <w:t>6.</w:t>
      </w:r>
      <w:r w:rsidRPr="00A14554">
        <w:rPr>
          <w:rFonts w:ascii="Arial" w:hAnsi="Arial" w:cs="Arial"/>
          <w:szCs w:val="20"/>
        </w:rPr>
        <w:tab/>
        <w:t>Students must remain seated during the entire examination period, except for bathroom breaks, until finishing the examination.  A student who finishes an examination before the final 15 minutes of the examination period may leave the room after turning in the examination and examination number card (and any other materials directed to be collected)</w:t>
      </w:r>
      <w:r>
        <w:rPr>
          <w:rFonts w:ascii="Arial" w:hAnsi="Arial" w:cs="Arial"/>
          <w:szCs w:val="20"/>
        </w:rPr>
        <w:t xml:space="preserve"> following the procedure outlined in 10(b), below</w:t>
      </w:r>
      <w:r w:rsidRPr="00A14554">
        <w:rPr>
          <w:rFonts w:ascii="Arial" w:hAnsi="Arial" w:cs="Arial"/>
          <w:szCs w:val="20"/>
        </w:rPr>
        <w:t xml:space="preserve">.  A proctor will distribute exams at the beginning of the examination period only after all students in the room are seated.  Any student who is still in the examination room during any portion of the final 15 minutes of the examination period </w:t>
      </w:r>
      <w:r w:rsidRPr="00A14554">
        <w:rPr>
          <w:rFonts w:ascii="Arial" w:hAnsi="Arial" w:cs="Arial"/>
          <w:b/>
          <w:szCs w:val="20"/>
        </w:rPr>
        <w:t>MUST remain seated after the examination period has ended until the proctor has collected all examinations and examination number cards and dismissed the room.  Absolutely no conversation or communication between students is permitted at any time during the period beginning with distribution of examinations and ending with the collection of the final examination in the room at or after the end of the examination period.</w:t>
      </w:r>
    </w:p>
    <w:p w14:paraId="56E4E6A7"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267187D6"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r w:rsidRPr="00A14554">
        <w:rPr>
          <w:rFonts w:ascii="Arial" w:hAnsi="Arial" w:cs="Arial"/>
          <w:szCs w:val="20"/>
        </w:rPr>
        <w:t>7.</w:t>
      </w:r>
      <w:r w:rsidRPr="00A14554">
        <w:rPr>
          <w:rFonts w:ascii="Arial" w:hAnsi="Arial" w:cs="Arial"/>
          <w:szCs w:val="20"/>
        </w:rPr>
        <w:tab/>
      </w:r>
      <w:r w:rsidRPr="00A14554">
        <w:rPr>
          <w:rFonts w:ascii="Arial" w:hAnsi="Arial" w:cs="Arial"/>
          <w:b/>
          <w:bCs/>
          <w:szCs w:val="20"/>
          <w:u w:val="single"/>
        </w:rPr>
        <w:t>Students may leave the room (not the building) one at a time</w:t>
      </w:r>
      <w:r w:rsidRPr="00A14554">
        <w:rPr>
          <w:rFonts w:ascii="Arial" w:hAnsi="Arial" w:cs="Arial"/>
          <w:szCs w:val="20"/>
        </w:rPr>
        <w:t xml:space="preserve"> during the examination for a restroom break, subject to the following restrictions:</w:t>
      </w:r>
    </w:p>
    <w:p w14:paraId="6C74D72F"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p>
    <w:p w14:paraId="597019FD" w14:textId="77777777" w:rsidR="006676C5" w:rsidRPr="00A14554" w:rsidRDefault="006676C5" w:rsidP="006676C5">
      <w:pPr>
        <w:widowControl w:val="0"/>
        <w:numPr>
          <w:ilvl w:val="0"/>
          <w:numId w:val="2"/>
        </w:numPr>
        <w:tabs>
          <w:tab w:val="left" w:pos="633"/>
          <w:tab w:val="left" w:pos="1350"/>
          <w:tab w:val="left" w:pos="2563"/>
          <w:tab w:val="left" w:pos="3225"/>
          <w:tab w:val="left" w:pos="5443"/>
          <w:tab w:val="left" w:pos="6451"/>
          <w:tab w:val="left" w:pos="8452"/>
          <w:tab w:val="left" w:pos="9129"/>
          <w:tab w:val="left" w:pos="9792"/>
        </w:tabs>
        <w:autoSpaceDE w:val="0"/>
        <w:autoSpaceDN w:val="0"/>
        <w:adjustRightInd w:val="0"/>
        <w:spacing w:after="0" w:line="240" w:lineRule="auto"/>
        <w:ind w:hanging="630"/>
        <w:contextualSpacing/>
        <w:rPr>
          <w:rFonts w:ascii="Arial" w:hAnsi="Arial" w:cs="Arial"/>
          <w:szCs w:val="20"/>
        </w:rPr>
      </w:pPr>
      <w:r w:rsidRPr="00A14554">
        <w:rPr>
          <w:rFonts w:ascii="Arial" w:hAnsi="Arial" w:cs="Arial"/>
          <w:szCs w:val="20"/>
        </w:rPr>
        <w:t xml:space="preserve">Any student leaving the room temporarily </w:t>
      </w:r>
      <w:r w:rsidRPr="00A14554">
        <w:rPr>
          <w:rFonts w:ascii="Arial" w:hAnsi="Arial" w:cs="Arial"/>
          <w:b/>
          <w:bCs/>
          <w:szCs w:val="20"/>
        </w:rPr>
        <w:t>must</w:t>
      </w:r>
      <w:r w:rsidRPr="00A14554">
        <w:rPr>
          <w:rFonts w:ascii="Arial" w:hAnsi="Arial" w:cs="Arial"/>
          <w:szCs w:val="20"/>
        </w:rPr>
        <w:t xml:space="preserve"> leave that individual’s examination with the proctor until the individual returns to the room.  Such a student </w:t>
      </w:r>
      <w:r w:rsidRPr="00A14554">
        <w:rPr>
          <w:rFonts w:ascii="Arial" w:hAnsi="Arial" w:cs="Arial"/>
          <w:b/>
          <w:szCs w:val="20"/>
        </w:rPr>
        <w:t>must</w:t>
      </w:r>
      <w:r w:rsidRPr="00A14554">
        <w:rPr>
          <w:rFonts w:ascii="Arial" w:hAnsi="Arial" w:cs="Arial"/>
          <w:szCs w:val="20"/>
        </w:rPr>
        <w:t xml:space="preserve"> also sign in and out on the sign-out sheet, including the time the student left and returned from the restroom.  Absolutely no personal items may be accessed before, during or after a student restroom break, except that a student who has provided the proctor before the start of the exam with a small bag labeled with the student’s name and containing personal hygiene or medical products may retrieve such bag from the proctor at the time of signing out for a restroom </w:t>
      </w:r>
      <w:r>
        <w:rPr>
          <w:rFonts w:ascii="Arial" w:hAnsi="Arial" w:cs="Arial"/>
          <w:szCs w:val="20"/>
        </w:rPr>
        <w:t>break</w:t>
      </w:r>
      <w:r w:rsidRPr="00A14554">
        <w:rPr>
          <w:rFonts w:ascii="Arial" w:hAnsi="Arial" w:cs="Arial"/>
          <w:szCs w:val="20"/>
        </w:rPr>
        <w:t xml:space="preserve"> and must return such bag to the proctor at the time of signing back in following the restroom break. </w:t>
      </w:r>
    </w:p>
    <w:p w14:paraId="3CA1D8C0" w14:textId="77777777" w:rsidR="006676C5" w:rsidRPr="00A14554" w:rsidRDefault="006676C5" w:rsidP="006676C5">
      <w:pPr>
        <w:widowControl w:val="0"/>
        <w:tabs>
          <w:tab w:val="left" w:pos="633"/>
          <w:tab w:val="left" w:pos="126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60"/>
        <w:contextualSpacing/>
        <w:rPr>
          <w:rFonts w:ascii="Arial" w:hAnsi="Arial" w:cs="Arial"/>
          <w:szCs w:val="20"/>
        </w:rPr>
      </w:pPr>
    </w:p>
    <w:p w14:paraId="28050F6C" w14:textId="77777777" w:rsidR="006676C5" w:rsidRPr="00A14554" w:rsidRDefault="006676C5" w:rsidP="006676C5">
      <w:pPr>
        <w:widowControl w:val="0"/>
        <w:numPr>
          <w:ilvl w:val="0"/>
          <w:numId w:val="2"/>
        </w:numPr>
        <w:tabs>
          <w:tab w:val="left" w:pos="633"/>
          <w:tab w:val="left" w:pos="1238"/>
          <w:tab w:val="left" w:pos="2563"/>
          <w:tab w:val="left" w:pos="3225"/>
          <w:tab w:val="left" w:pos="5443"/>
          <w:tab w:val="left" w:pos="6451"/>
          <w:tab w:val="left" w:pos="8452"/>
          <w:tab w:val="left" w:pos="9129"/>
          <w:tab w:val="left" w:pos="9792"/>
        </w:tabs>
        <w:autoSpaceDE w:val="0"/>
        <w:autoSpaceDN w:val="0"/>
        <w:adjustRightInd w:val="0"/>
        <w:spacing w:after="0" w:line="240" w:lineRule="auto"/>
        <w:ind w:hanging="630"/>
        <w:contextualSpacing/>
        <w:rPr>
          <w:rFonts w:ascii="Arial" w:hAnsi="Arial" w:cs="Arial"/>
          <w:szCs w:val="20"/>
        </w:rPr>
      </w:pPr>
      <w:r w:rsidRPr="00A14554">
        <w:rPr>
          <w:rFonts w:ascii="Arial" w:hAnsi="Arial" w:cs="Arial"/>
          <w:szCs w:val="20"/>
        </w:rPr>
        <w:t xml:space="preserve">Students </w:t>
      </w:r>
      <w:r w:rsidRPr="00A14554">
        <w:rPr>
          <w:rFonts w:ascii="Arial" w:hAnsi="Arial" w:cs="Arial"/>
          <w:b/>
          <w:bCs/>
          <w:szCs w:val="20"/>
        </w:rPr>
        <w:t>are not allowed to leave the building</w:t>
      </w:r>
      <w:r w:rsidRPr="00A14554">
        <w:rPr>
          <w:rFonts w:ascii="Arial" w:hAnsi="Arial" w:cs="Arial"/>
          <w:szCs w:val="20"/>
        </w:rPr>
        <w:t xml:space="preserve"> for any reason while taking an examination.</w:t>
      </w:r>
    </w:p>
    <w:p w14:paraId="652D7B9F"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hanging="633"/>
        <w:rPr>
          <w:rFonts w:ascii="Arial" w:hAnsi="Arial" w:cs="Arial"/>
          <w:szCs w:val="20"/>
        </w:rPr>
      </w:pPr>
    </w:p>
    <w:p w14:paraId="1CEC775A"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8.</w:t>
      </w:r>
      <w:r w:rsidRPr="00A14554">
        <w:rPr>
          <w:rFonts w:ascii="Arial" w:hAnsi="Arial" w:cs="Arial"/>
          <w:szCs w:val="20"/>
        </w:rPr>
        <w:tab/>
        <w:t>If an examination has two parts and each part is handed out and timed separately, the previous stated restrictions are the same with the following exception:</w:t>
      </w:r>
    </w:p>
    <w:p w14:paraId="36AB8373"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6CDE9EC1"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38"/>
        <w:rPr>
          <w:rFonts w:ascii="Arial" w:hAnsi="Arial" w:cs="Arial"/>
          <w:szCs w:val="20"/>
        </w:rPr>
      </w:pPr>
      <w:r w:rsidRPr="00A14554">
        <w:rPr>
          <w:rFonts w:ascii="Arial" w:hAnsi="Arial" w:cs="Arial"/>
          <w:szCs w:val="20"/>
        </w:rPr>
        <w:t xml:space="preserve">All students who finish part </w:t>
      </w:r>
      <w:r>
        <w:rPr>
          <w:rFonts w:ascii="Arial" w:hAnsi="Arial" w:cs="Arial"/>
          <w:szCs w:val="20"/>
        </w:rPr>
        <w:t>one</w:t>
      </w:r>
      <w:r w:rsidRPr="00A14554">
        <w:rPr>
          <w:rFonts w:ascii="Arial" w:hAnsi="Arial" w:cs="Arial"/>
          <w:szCs w:val="20"/>
        </w:rPr>
        <w:t xml:space="preserve"> of the exam early </w:t>
      </w:r>
      <w:r w:rsidRPr="00A14554">
        <w:rPr>
          <w:rFonts w:ascii="Arial" w:hAnsi="Arial" w:cs="Arial"/>
          <w:b/>
          <w:bCs/>
          <w:szCs w:val="20"/>
        </w:rPr>
        <w:t>must remain in the room after they have turned in the first part</w:t>
      </w:r>
      <w:r w:rsidRPr="00A14554">
        <w:rPr>
          <w:rFonts w:ascii="Arial" w:hAnsi="Arial" w:cs="Arial"/>
          <w:szCs w:val="20"/>
        </w:rPr>
        <w:t>.  No student is permitted to leave the room and congregate in the hallways during an examination.</w:t>
      </w:r>
    </w:p>
    <w:p w14:paraId="337D32FF"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b/>
          <w:szCs w:val="20"/>
        </w:rPr>
      </w:pPr>
      <w:r w:rsidRPr="00A14554">
        <w:rPr>
          <w:rFonts w:ascii="Arial" w:hAnsi="Arial" w:cs="Arial"/>
          <w:b/>
          <w:szCs w:val="20"/>
        </w:rPr>
        <w:tab/>
      </w:r>
    </w:p>
    <w:p w14:paraId="651A353B"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b/>
          <w:szCs w:val="20"/>
        </w:rPr>
      </w:pPr>
      <w:r w:rsidRPr="00A14554">
        <w:rPr>
          <w:rFonts w:ascii="Arial" w:hAnsi="Arial" w:cs="Arial"/>
          <w:szCs w:val="20"/>
        </w:rPr>
        <w:t>9.</w:t>
      </w:r>
      <w:r w:rsidRPr="00A14554">
        <w:rPr>
          <w:rFonts w:ascii="Arial" w:hAnsi="Arial" w:cs="Arial"/>
          <w:szCs w:val="20"/>
        </w:rPr>
        <w:tab/>
      </w:r>
      <w:r w:rsidRPr="00A14554">
        <w:rPr>
          <w:rFonts w:ascii="Arial" w:hAnsi="Arial" w:cs="Arial"/>
          <w:b/>
          <w:szCs w:val="20"/>
        </w:rPr>
        <w:t>Academic honesty:</w:t>
      </w:r>
    </w:p>
    <w:p w14:paraId="3978F50C"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p>
    <w:p w14:paraId="705D9450"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ab/>
        <w:t xml:space="preserve">Students are expected to complete all parts of all exams without outside assistance.  During </w:t>
      </w:r>
      <w:r w:rsidRPr="00A14554">
        <w:rPr>
          <w:rFonts w:ascii="Arial" w:hAnsi="Arial" w:cs="Arial"/>
          <w:szCs w:val="20"/>
        </w:rPr>
        <w:lastRenderedPageBreak/>
        <w:t xml:space="preserve">exams, please keep completed scantron answers and handwritten answers covered, and place scantrons and written answers face down on the desk once completed.  Students may not discuss the exam at any time while in the exam room, including after the exam has ended.  </w:t>
      </w:r>
    </w:p>
    <w:p w14:paraId="510FC1CA"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p>
    <w:p w14:paraId="648A3E9E"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ab/>
        <w:t xml:space="preserve">If you witness any behavior that you believe to be academic dishonesty in connection with an exam, please notify the proctor during the exam if applicable.  If you become aware of behavior that could constitute academic dishonesty before or after the examination period, immediately notify Assistant Dean for Student Affairs, </w:t>
      </w:r>
      <w:r>
        <w:rPr>
          <w:rFonts w:ascii="Arial" w:hAnsi="Arial" w:cs="Arial"/>
          <w:szCs w:val="20"/>
        </w:rPr>
        <w:t>Tierney Hoffman</w:t>
      </w:r>
      <w:r w:rsidRPr="00A14554">
        <w:rPr>
          <w:rFonts w:ascii="Arial" w:hAnsi="Arial" w:cs="Arial"/>
          <w:szCs w:val="20"/>
        </w:rPr>
        <w:t xml:space="preserve"> at (313) 577-</w:t>
      </w:r>
      <w:r>
        <w:rPr>
          <w:rFonts w:ascii="Arial" w:hAnsi="Arial" w:cs="Arial"/>
          <w:szCs w:val="20"/>
        </w:rPr>
        <w:t>9293</w:t>
      </w:r>
      <w:r w:rsidRPr="00A14554">
        <w:rPr>
          <w:rFonts w:ascii="Arial" w:hAnsi="Arial" w:cs="Arial"/>
          <w:szCs w:val="20"/>
        </w:rPr>
        <w:t xml:space="preserve"> or </w:t>
      </w:r>
      <w:hyperlink r:id="rId7" w:history="1">
        <w:r>
          <w:rPr>
            <w:rFonts w:ascii="Arial" w:hAnsi="Arial" w:cs="Arial"/>
            <w:color w:val="0000FF" w:themeColor="hyperlink"/>
            <w:szCs w:val="20"/>
            <w:u w:val="single"/>
          </w:rPr>
          <w:t>tehoffman</w:t>
        </w:r>
        <w:r w:rsidRPr="00A14554">
          <w:rPr>
            <w:rFonts w:ascii="Arial" w:hAnsi="Arial" w:cs="Arial"/>
            <w:color w:val="0000FF" w:themeColor="hyperlink"/>
            <w:szCs w:val="20"/>
            <w:u w:val="single"/>
          </w:rPr>
          <w:t>@wayne.edu</w:t>
        </w:r>
      </w:hyperlink>
      <w:r>
        <w:rPr>
          <w:rFonts w:ascii="Arial" w:hAnsi="Arial" w:cs="Arial"/>
          <w:color w:val="0000FF" w:themeColor="hyperlink"/>
          <w:szCs w:val="20"/>
          <w:u w:val="single"/>
        </w:rPr>
        <w:t xml:space="preserve"> (J.D. students)</w:t>
      </w:r>
      <w:r>
        <w:rPr>
          <w:rFonts w:ascii="Arial" w:hAnsi="Arial" w:cs="Arial"/>
          <w:szCs w:val="20"/>
        </w:rPr>
        <w:t>, Senior Assistant Dean for Enrollment Management and New Program Development</w:t>
      </w:r>
      <w:r w:rsidRPr="00A14554">
        <w:rPr>
          <w:rFonts w:ascii="Arial" w:hAnsi="Arial" w:cs="Arial"/>
          <w:szCs w:val="20"/>
        </w:rPr>
        <w:t>, Nikki Taylor-Vargo at (313) 577-</w:t>
      </w:r>
      <w:r>
        <w:rPr>
          <w:rFonts w:ascii="Arial" w:hAnsi="Arial" w:cs="Arial"/>
          <w:szCs w:val="20"/>
        </w:rPr>
        <w:t>3085</w:t>
      </w:r>
      <w:r w:rsidRPr="00A14554">
        <w:rPr>
          <w:rFonts w:ascii="Arial" w:hAnsi="Arial" w:cs="Arial"/>
          <w:szCs w:val="20"/>
        </w:rPr>
        <w:t xml:space="preserve"> or </w:t>
      </w:r>
      <w:hyperlink r:id="rId8" w:history="1">
        <w:r w:rsidRPr="00A14554">
          <w:rPr>
            <w:rFonts w:ascii="Arial" w:hAnsi="Arial" w:cs="Arial"/>
            <w:color w:val="0000FF" w:themeColor="hyperlink"/>
            <w:szCs w:val="20"/>
            <w:u w:val="single"/>
          </w:rPr>
          <w:t>nikkitv@wayne.edu</w:t>
        </w:r>
      </w:hyperlink>
      <w:r>
        <w:rPr>
          <w:rFonts w:ascii="Arial" w:hAnsi="Arial" w:cs="Arial"/>
          <w:color w:val="0000FF" w:themeColor="hyperlink"/>
          <w:szCs w:val="20"/>
          <w:u w:val="single"/>
        </w:rPr>
        <w:t xml:space="preserve"> (LL.M. students),</w:t>
      </w:r>
      <w:r w:rsidRPr="00A14554">
        <w:rPr>
          <w:rFonts w:ascii="Arial" w:hAnsi="Arial" w:cs="Arial"/>
          <w:szCs w:val="20"/>
        </w:rPr>
        <w:t xml:space="preserve"> or Rebecca Hollancid in the Law School’s Office of Records and Registration (</w:t>
      </w:r>
      <w:hyperlink r:id="rId9" w:history="1">
        <w:r w:rsidRPr="00A14554">
          <w:rPr>
            <w:rFonts w:ascii="Arial" w:hAnsi="Arial" w:cs="Arial"/>
            <w:color w:val="0000FF" w:themeColor="hyperlink"/>
            <w:szCs w:val="20"/>
            <w:u w:val="single"/>
          </w:rPr>
          <w:t>lawrecords@wayne.edu</w:t>
        </w:r>
      </w:hyperlink>
      <w:r w:rsidRPr="00A14554">
        <w:rPr>
          <w:rFonts w:ascii="Arial" w:hAnsi="Arial" w:cs="Arial"/>
          <w:szCs w:val="20"/>
        </w:rPr>
        <w:t xml:space="preserve"> or 313-577-8023, 313-577-3978 or 313-577-3979).  </w:t>
      </w:r>
      <w:r w:rsidRPr="00A14554">
        <w:rPr>
          <w:rFonts w:ascii="Arial" w:hAnsi="Arial" w:cs="Arial"/>
          <w:b/>
          <w:szCs w:val="20"/>
        </w:rPr>
        <w:t>ACADEMIC DISHONESTY IS A VIOLATION OF THE UNIVERSITY STUDENT CODE OF CONDUCT.</w:t>
      </w:r>
    </w:p>
    <w:p w14:paraId="2691243E"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29282721"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r w:rsidRPr="00A14554">
        <w:rPr>
          <w:rFonts w:ascii="Arial" w:hAnsi="Arial" w:cs="Arial"/>
          <w:szCs w:val="20"/>
        </w:rPr>
        <w:t>10.</w:t>
      </w:r>
      <w:r w:rsidRPr="00A14554">
        <w:rPr>
          <w:rFonts w:ascii="Arial" w:hAnsi="Arial" w:cs="Arial"/>
          <w:szCs w:val="20"/>
        </w:rPr>
        <w:tab/>
      </w:r>
      <w:r w:rsidRPr="00A14554">
        <w:rPr>
          <w:rFonts w:ascii="Arial" w:hAnsi="Arial" w:cs="Arial"/>
          <w:b/>
          <w:szCs w:val="20"/>
        </w:rPr>
        <w:t>Exam ending procedures:</w:t>
      </w:r>
    </w:p>
    <w:p w14:paraId="0471F735" w14:textId="77777777" w:rsidR="006676C5" w:rsidRPr="00A14554" w:rsidRDefault="006676C5" w:rsidP="006676C5">
      <w:pPr>
        <w:widowControl w:val="0"/>
        <w:tabs>
          <w:tab w:val="left" w:pos="633"/>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2325540B" w14:textId="77777777" w:rsidR="006676C5" w:rsidRPr="00A14554" w:rsidRDefault="006676C5" w:rsidP="006676C5">
      <w:pPr>
        <w:widowControl w:val="0"/>
        <w:tabs>
          <w:tab w:val="left" w:pos="630"/>
          <w:tab w:val="left" w:pos="1238"/>
          <w:tab w:val="left" w:pos="135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60" w:hanging="756"/>
        <w:rPr>
          <w:rFonts w:ascii="Arial" w:hAnsi="Arial" w:cs="Arial"/>
          <w:b/>
          <w:szCs w:val="20"/>
        </w:rPr>
      </w:pPr>
      <w:r w:rsidRPr="00A14554">
        <w:rPr>
          <w:rFonts w:ascii="Arial" w:hAnsi="Arial" w:cs="Arial"/>
          <w:szCs w:val="20"/>
        </w:rPr>
        <w:tab/>
        <w:t>a.</w:t>
      </w:r>
      <w:r w:rsidRPr="00A14554">
        <w:rPr>
          <w:rFonts w:ascii="Arial" w:hAnsi="Arial" w:cs="Arial"/>
          <w:szCs w:val="20"/>
        </w:rPr>
        <w:tab/>
        <w:t xml:space="preserve">The proctor will write on the blackboard the time remaining in 30-minute/half-hour increments and will write on the blackboard when 15 minutes, 10 minutes, 5 minutes, and 1 minute remain in the examination period.  When the </w:t>
      </w:r>
      <w:proofErr w:type="gramStart"/>
      <w:r w:rsidRPr="00A14554">
        <w:rPr>
          <w:rFonts w:ascii="Arial" w:hAnsi="Arial" w:cs="Arial"/>
          <w:szCs w:val="20"/>
        </w:rPr>
        <w:t>time period</w:t>
      </w:r>
      <w:proofErr w:type="gramEnd"/>
      <w:r w:rsidRPr="00A14554">
        <w:rPr>
          <w:rFonts w:ascii="Arial" w:hAnsi="Arial" w:cs="Arial"/>
          <w:szCs w:val="20"/>
        </w:rPr>
        <w:t xml:space="preserve"> has ended, the proctor will so announce and instruct students to stop writing or typing immediately.  Students taking the exam on a laptop computer must immediately initiate the procedure to save the exam.  Students are required to stop writing or typing an answer as soon as the proctor announces the end of the </w:t>
      </w:r>
      <w:proofErr w:type="gramStart"/>
      <w:r w:rsidRPr="00A14554">
        <w:rPr>
          <w:rFonts w:ascii="Arial" w:hAnsi="Arial" w:cs="Arial"/>
          <w:szCs w:val="20"/>
        </w:rPr>
        <w:t>time period</w:t>
      </w:r>
      <w:proofErr w:type="gramEnd"/>
      <w:r w:rsidRPr="00A14554">
        <w:rPr>
          <w:rFonts w:ascii="Arial" w:hAnsi="Arial" w:cs="Arial"/>
          <w:szCs w:val="20"/>
        </w:rPr>
        <w:t xml:space="preserve">.  </w:t>
      </w:r>
      <w:r w:rsidRPr="00A14554">
        <w:rPr>
          <w:rFonts w:ascii="Arial" w:hAnsi="Arial" w:cs="Arial"/>
          <w:b/>
          <w:szCs w:val="20"/>
        </w:rPr>
        <w:t xml:space="preserve">If a student continues to write or type an answer after the end of the </w:t>
      </w:r>
      <w:proofErr w:type="gramStart"/>
      <w:r w:rsidRPr="00A14554">
        <w:rPr>
          <w:rFonts w:ascii="Arial" w:hAnsi="Arial" w:cs="Arial"/>
          <w:b/>
          <w:szCs w:val="20"/>
        </w:rPr>
        <w:t>time period</w:t>
      </w:r>
      <w:proofErr w:type="gramEnd"/>
      <w:r w:rsidRPr="00A14554">
        <w:rPr>
          <w:rFonts w:ascii="Arial" w:hAnsi="Arial" w:cs="Arial"/>
          <w:b/>
          <w:szCs w:val="20"/>
        </w:rPr>
        <w:t>, the proctor will immediately collect the examination number card and the examination (if the answer is handwritten) and report the student to the Law School’s Office of Student Affairs and the Law School’s Office of Records and Registration.  CONTINUING TO WRITE OR TYPE AN ANSWER AFTER THE END OF THE EXAMINATION TIME PERIOD IS ANNOUNCED CONSTITUTES ACADEMIC DISHONESTY AND IS A VIOLATION OF THE UNIVERSITY STUDENT CODE OF CONDUCT.</w:t>
      </w:r>
    </w:p>
    <w:p w14:paraId="6A15EEC7" w14:textId="77777777" w:rsidR="006676C5" w:rsidRPr="00A14554" w:rsidRDefault="006676C5" w:rsidP="006676C5">
      <w:pPr>
        <w:widowControl w:val="0"/>
        <w:tabs>
          <w:tab w:val="left" w:pos="633"/>
          <w:tab w:val="left" w:pos="1238"/>
          <w:tab w:val="left" w:pos="135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60" w:hanging="756"/>
        <w:rPr>
          <w:rFonts w:ascii="Arial" w:hAnsi="Arial" w:cs="Arial"/>
          <w:szCs w:val="20"/>
        </w:rPr>
      </w:pPr>
    </w:p>
    <w:p w14:paraId="66763EC1" w14:textId="77777777" w:rsidR="006676C5" w:rsidRPr="00A14554" w:rsidRDefault="006676C5" w:rsidP="006676C5">
      <w:pPr>
        <w:widowControl w:val="0"/>
        <w:tabs>
          <w:tab w:val="left" w:pos="630"/>
          <w:tab w:val="left" w:pos="1238"/>
          <w:tab w:val="left" w:pos="135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60" w:hanging="1260"/>
        <w:rPr>
          <w:rFonts w:ascii="Arial" w:hAnsi="Arial" w:cs="Arial"/>
          <w:szCs w:val="20"/>
        </w:rPr>
      </w:pPr>
      <w:r w:rsidRPr="00A14554">
        <w:rPr>
          <w:rFonts w:ascii="Arial" w:hAnsi="Arial" w:cs="Arial"/>
          <w:szCs w:val="20"/>
        </w:rPr>
        <w:tab/>
        <w:t>b.</w:t>
      </w:r>
      <w:r w:rsidRPr="00A14554">
        <w:rPr>
          <w:rFonts w:ascii="Arial" w:hAnsi="Arial" w:cs="Arial"/>
          <w:szCs w:val="20"/>
        </w:rPr>
        <w:tab/>
        <w:t>A student completing an examination before the final 15 minutes of the examination period may (while staying seated) raise the student’s hand to signal for the proctor to come and collect the student’s examination number card and examination (if the examination is handwritten).  The student may then leave the examination room and must leave the classroom building immediately thereafter.</w:t>
      </w:r>
    </w:p>
    <w:p w14:paraId="6152529F" w14:textId="77777777" w:rsidR="006676C5" w:rsidRPr="00A14554" w:rsidRDefault="006676C5" w:rsidP="006676C5">
      <w:pPr>
        <w:widowControl w:val="0"/>
        <w:tabs>
          <w:tab w:val="left" w:pos="633"/>
          <w:tab w:val="left" w:pos="1238"/>
          <w:tab w:val="left" w:pos="135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944" w:hanging="1944"/>
        <w:rPr>
          <w:rFonts w:ascii="Arial" w:hAnsi="Arial" w:cs="Arial"/>
          <w:szCs w:val="20"/>
        </w:rPr>
      </w:pPr>
    </w:p>
    <w:p w14:paraId="2E3875CE" w14:textId="77777777" w:rsidR="006676C5" w:rsidRPr="00A14554" w:rsidRDefault="006676C5" w:rsidP="006676C5">
      <w:pPr>
        <w:widowControl w:val="0"/>
        <w:numPr>
          <w:ilvl w:val="0"/>
          <w:numId w:val="2"/>
        </w:numPr>
        <w:tabs>
          <w:tab w:val="left" w:pos="720"/>
          <w:tab w:val="left" w:pos="1260"/>
          <w:tab w:val="left" w:pos="2563"/>
          <w:tab w:val="left" w:pos="3225"/>
          <w:tab w:val="left" w:pos="5443"/>
          <w:tab w:val="left" w:pos="6451"/>
          <w:tab w:val="left" w:pos="8452"/>
          <w:tab w:val="left" w:pos="9129"/>
          <w:tab w:val="left" w:pos="9792"/>
        </w:tabs>
        <w:autoSpaceDE w:val="0"/>
        <w:autoSpaceDN w:val="0"/>
        <w:adjustRightInd w:val="0"/>
        <w:spacing w:after="0" w:line="240" w:lineRule="auto"/>
        <w:ind w:hanging="630"/>
        <w:contextualSpacing/>
        <w:rPr>
          <w:rFonts w:ascii="Arial" w:hAnsi="Arial" w:cs="Arial"/>
          <w:szCs w:val="20"/>
        </w:rPr>
      </w:pPr>
      <w:r w:rsidRPr="00A14554">
        <w:rPr>
          <w:rFonts w:ascii="Arial" w:hAnsi="Arial" w:cs="Arial"/>
          <w:szCs w:val="20"/>
        </w:rPr>
        <w:t>Within the final 15 minutes of the examination period, students may not turn in their examinations or leave the room.  When time is called for the exam, each student must stop writing or typing an answer immediately.  The proctor will check that each student has stopped writing or typing an answer.  The proctor will then walk around the room collecting each student’s examination number card and examination (if the answer is handwritten).  Students must remain seated and may not begin talking until all the exams have been collected.  When every student’s exam is collected, the proctor will dismiss everyone at once.</w:t>
      </w:r>
    </w:p>
    <w:p w14:paraId="470C23B9" w14:textId="77777777" w:rsidR="006676C5" w:rsidRPr="00A14554" w:rsidRDefault="006676C5" w:rsidP="006676C5">
      <w:pPr>
        <w:widowControl w:val="0"/>
        <w:tabs>
          <w:tab w:val="left" w:pos="720"/>
          <w:tab w:val="left" w:pos="1260"/>
          <w:tab w:val="left" w:pos="2563"/>
          <w:tab w:val="left" w:pos="3225"/>
          <w:tab w:val="left" w:pos="5443"/>
          <w:tab w:val="left" w:pos="6451"/>
          <w:tab w:val="left" w:pos="8452"/>
          <w:tab w:val="left" w:pos="9129"/>
          <w:tab w:val="left" w:pos="9792"/>
        </w:tabs>
        <w:autoSpaceDE w:val="0"/>
        <w:autoSpaceDN w:val="0"/>
        <w:adjustRightInd w:val="0"/>
        <w:spacing w:after="0" w:line="240" w:lineRule="auto"/>
        <w:ind w:left="1260"/>
        <w:contextualSpacing/>
        <w:rPr>
          <w:rFonts w:ascii="Arial" w:hAnsi="Arial" w:cs="Arial"/>
          <w:szCs w:val="20"/>
        </w:rPr>
      </w:pPr>
    </w:p>
    <w:p w14:paraId="37C3396A" w14:textId="77777777" w:rsidR="006676C5" w:rsidRPr="00A14554" w:rsidRDefault="006676C5" w:rsidP="006676C5">
      <w:pPr>
        <w:widowControl w:val="0"/>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11.</w:t>
      </w:r>
      <w:r w:rsidRPr="00A14554">
        <w:rPr>
          <w:rFonts w:ascii="Arial" w:hAnsi="Arial" w:cs="Arial"/>
          <w:szCs w:val="20"/>
        </w:rPr>
        <w:tab/>
      </w:r>
      <w:r w:rsidRPr="00A14554">
        <w:rPr>
          <w:rFonts w:ascii="Arial" w:hAnsi="Arial" w:cs="Arial"/>
          <w:b/>
          <w:bCs/>
          <w:szCs w:val="20"/>
          <w:u w:val="single"/>
        </w:rPr>
        <w:t>Examinations will begin and end promptly.</w:t>
      </w:r>
      <w:r w:rsidRPr="00A14554">
        <w:rPr>
          <w:rFonts w:ascii="Arial" w:hAnsi="Arial" w:cs="Arial"/>
          <w:szCs w:val="20"/>
        </w:rPr>
        <w:t xml:space="preserve">   If a student arrives in an examination room within 10 minutes of the scheduled start time for the examination, the student will be permitted to take the examination in the examination room with the other students taking that examination.  A student who arrives within 10 minutes of the scheduled start time will not be given any additional time to complete the examination and will be required to end the examination with all the other students in the room.  If a student arrives in an examination room 10 or more minutes after the scheduled start time for the examination, the student will be sent directly to the Law School’s Office of Student Affairs or Office of Records and Registration.  A determination as to whether the student will be permitted to take the examination and under what circumstances will be handled on a case-by-case basis.    </w:t>
      </w:r>
    </w:p>
    <w:p w14:paraId="577E5CBE" w14:textId="77777777" w:rsidR="006676C5" w:rsidRPr="00A14554" w:rsidRDefault="006676C5" w:rsidP="006676C5">
      <w:pPr>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rPr>
          <w:rFonts w:ascii="Arial" w:hAnsi="Arial" w:cs="Arial"/>
          <w:b/>
          <w:bCs/>
          <w:szCs w:val="20"/>
          <w:u w:val="single"/>
        </w:rPr>
      </w:pPr>
    </w:p>
    <w:p w14:paraId="25B8B892" w14:textId="77777777" w:rsidR="006676C5" w:rsidRPr="00A14554" w:rsidRDefault="006676C5" w:rsidP="006676C5">
      <w:pPr>
        <w:widowControl w:val="0"/>
        <w:tabs>
          <w:tab w:val="left" w:pos="0"/>
        </w:tabs>
        <w:autoSpaceDE w:val="0"/>
        <w:autoSpaceDN w:val="0"/>
        <w:adjustRightInd w:val="0"/>
        <w:spacing w:after="0" w:line="240" w:lineRule="auto"/>
        <w:ind w:left="630" w:hanging="630"/>
        <w:rPr>
          <w:rFonts w:ascii="Arial" w:hAnsi="Arial" w:cs="Arial"/>
          <w:b/>
          <w:szCs w:val="20"/>
        </w:rPr>
      </w:pPr>
      <w:r w:rsidRPr="00A14554">
        <w:rPr>
          <w:rFonts w:ascii="Arial" w:hAnsi="Arial" w:cs="Arial"/>
          <w:bCs/>
          <w:szCs w:val="20"/>
        </w:rPr>
        <w:t>12.</w:t>
      </w:r>
      <w:r w:rsidRPr="00A14554">
        <w:rPr>
          <w:rFonts w:ascii="Arial" w:hAnsi="Arial" w:cs="Arial"/>
          <w:bCs/>
          <w:szCs w:val="20"/>
        </w:rPr>
        <w:tab/>
      </w:r>
      <w:r w:rsidRPr="00A14554">
        <w:rPr>
          <w:rFonts w:ascii="Arial" w:hAnsi="Arial" w:cs="Arial"/>
          <w:b/>
          <w:bCs/>
          <w:szCs w:val="20"/>
        </w:rPr>
        <w:t xml:space="preserve">Take-home examinations:  </w:t>
      </w:r>
      <w:r w:rsidRPr="00A14554">
        <w:rPr>
          <w:rFonts w:ascii="Arial" w:hAnsi="Arial" w:cs="Arial"/>
          <w:szCs w:val="20"/>
        </w:rPr>
        <w:t xml:space="preserve">Take-home examinations are available for online check out and submission through the Electronic Bluebook online portal (not the same as the EBB software used for in-class exams) between 8:30 a.m. on the first day of the exam until 5:00 p.m. on the last day of the exam period, unless otherwise specified by your instructor.  Please carefully review the instructions for EBB online take-home exams which will be emailed to you prior to the exam </w:t>
      </w:r>
      <w:r w:rsidRPr="00A14554">
        <w:rPr>
          <w:rFonts w:ascii="Arial" w:hAnsi="Arial" w:cs="Arial"/>
          <w:szCs w:val="20"/>
        </w:rPr>
        <w:lastRenderedPageBreak/>
        <w:t xml:space="preserve">period. The Law School’s Office of Records and Registration does not accept e-mailed or faxed examinations except as outlined in the EBB online portal instructions for technical difficulties encountered with the EBB web portal. </w:t>
      </w:r>
    </w:p>
    <w:p w14:paraId="3A8D80D2" w14:textId="77777777" w:rsidR="006676C5" w:rsidRPr="00A14554" w:rsidRDefault="006676C5" w:rsidP="006676C5">
      <w:pPr>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3"/>
        <w:rPr>
          <w:rFonts w:ascii="Arial" w:hAnsi="Arial" w:cs="Arial"/>
          <w:szCs w:val="20"/>
        </w:rPr>
      </w:pPr>
    </w:p>
    <w:p w14:paraId="6193D293" w14:textId="77777777" w:rsidR="006676C5" w:rsidRPr="00A14554" w:rsidRDefault="006676C5" w:rsidP="006676C5">
      <w:pPr>
        <w:widowControl w:val="0"/>
        <w:tabs>
          <w:tab w:val="left" w:pos="0"/>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13.</w:t>
      </w:r>
      <w:r w:rsidRPr="00A14554">
        <w:rPr>
          <w:rFonts w:ascii="Arial" w:hAnsi="Arial" w:cs="Arial"/>
          <w:szCs w:val="20"/>
        </w:rPr>
        <w:tab/>
      </w:r>
      <w:r w:rsidRPr="00A14554">
        <w:rPr>
          <w:rFonts w:ascii="Arial" w:hAnsi="Arial" w:cs="Arial"/>
          <w:b/>
          <w:szCs w:val="20"/>
        </w:rPr>
        <w:t>Grading process:</w:t>
      </w:r>
      <w:r w:rsidRPr="00A14554">
        <w:rPr>
          <w:rFonts w:ascii="Arial" w:hAnsi="Arial" w:cs="Arial"/>
          <w:szCs w:val="20"/>
        </w:rPr>
        <w:t xml:space="preserve">  Examinations are given to the instructor with a list of exam numbers.  As the not-final grades in each examination are turned in to the Law School’s Office of Records and Registration, they are checked to ensure they </w:t>
      </w:r>
      <w:proofErr w:type="gramStart"/>
      <w:r w:rsidRPr="00A14554">
        <w:rPr>
          <w:rFonts w:ascii="Arial" w:hAnsi="Arial" w:cs="Arial"/>
          <w:szCs w:val="20"/>
        </w:rPr>
        <w:t>are in compliance with</w:t>
      </w:r>
      <w:proofErr w:type="gramEnd"/>
      <w:r w:rsidRPr="00A14554">
        <w:rPr>
          <w:rFonts w:ascii="Arial" w:hAnsi="Arial" w:cs="Arial"/>
          <w:szCs w:val="20"/>
        </w:rPr>
        <w:t xml:space="preserve"> any applicable grading curve.  The Office of Records and Registration then matches the names to the exam numbers and returns this list to the instructor to factor in participation bumps.  Instructors return their final grades to the Office of Records and Registration.  The instructors’ final grades must then be approved by the Law School’s </w:t>
      </w:r>
      <w:r>
        <w:rPr>
          <w:rFonts w:ascii="Arial" w:hAnsi="Arial" w:cs="Arial"/>
          <w:szCs w:val="20"/>
        </w:rPr>
        <w:t xml:space="preserve">Senior </w:t>
      </w:r>
      <w:r w:rsidRPr="00A14554">
        <w:rPr>
          <w:rFonts w:ascii="Arial" w:hAnsi="Arial" w:cs="Arial"/>
          <w:szCs w:val="20"/>
        </w:rPr>
        <w:t xml:space="preserve">Associate Dean, </w:t>
      </w:r>
      <w:proofErr w:type="gramStart"/>
      <w:r w:rsidRPr="00A14554">
        <w:rPr>
          <w:rFonts w:ascii="Arial" w:hAnsi="Arial" w:cs="Arial"/>
          <w:szCs w:val="20"/>
        </w:rPr>
        <w:t>taking into account</w:t>
      </w:r>
      <w:proofErr w:type="gramEnd"/>
      <w:r w:rsidRPr="00A14554">
        <w:rPr>
          <w:rFonts w:ascii="Arial" w:hAnsi="Arial" w:cs="Arial"/>
          <w:szCs w:val="20"/>
        </w:rPr>
        <w:t xml:space="preserve"> any applicable grading curve.  Once grades for a class have been approved by the </w:t>
      </w:r>
      <w:r>
        <w:rPr>
          <w:rFonts w:ascii="Arial" w:hAnsi="Arial" w:cs="Arial"/>
          <w:szCs w:val="20"/>
        </w:rPr>
        <w:t xml:space="preserve">Senior </w:t>
      </w:r>
      <w:r w:rsidRPr="00A14554">
        <w:rPr>
          <w:rFonts w:ascii="Arial" w:hAnsi="Arial" w:cs="Arial"/>
          <w:szCs w:val="20"/>
        </w:rPr>
        <w:t>Associate Dean, grades for students who elected the class on a Pass/No credit basis will be posted in Canvas (occasionally the entire list of class grades may be posted in Canvas, depending on the number of students and Pass/No credit elections). All grades will be posted to transcripts no earlier than three (3) days after the Pass/</w:t>
      </w:r>
      <w:r>
        <w:rPr>
          <w:rFonts w:ascii="Arial" w:hAnsi="Arial" w:cs="Arial"/>
          <w:szCs w:val="20"/>
        </w:rPr>
        <w:t>N</w:t>
      </w:r>
      <w:r w:rsidRPr="00A14554">
        <w:rPr>
          <w:rFonts w:ascii="Arial" w:hAnsi="Arial" w:cs="Arial"/>
          <w:szCs w:val="20"/>
        </w:rPr>
        <w:t>o credit election grades have been posted in Canvas.  Once grades are posted to transcripts, students may view them in Academica (</w:t>
      </w:r>
      <w:hyperlink r:id="rId10" w:history="1">
        <w:r w:rsidRPr="00A14554">
          <w:rPr>
            <w:rFonts w:ascii="Arial" w:hAnsi="Arial" w:cs="Arial"/>
            <w:color w:val="0000FF" w:themeColor="hyperlink"/>
            <w:szCs w:val="20"/>
            <w:u w:val="single"/>
          </w:rPr>
          <w:t>https://academica.aws.wayne.edu/</w:t>
        </w:r>
      </w:hyperlink>
      <w:r w:rsidRPr="00A14554">
        <w:rPr>
          <w:rFonts w:ascii="Arial" w:hAnsi="Arial" w:cs="Arial"/>
          <w:color w:val="0000FF" w:themeColor="hyperlink"/>
          <w:szCs w:val="20"/>
          <w:u w:val="single"/>
        </w:rPr>
        <w:t>)</w:t>
      </w:r>
      <w:r w:rsidRPr="00A14554">
        <w:rPr>
          <w:rFonts w:ascii="Arial" w:hAnsi="Arial" w:cs="Arial"/>
          <w:szCs w:val="20"/>
        </w:rPr>
        <w:t>.</w:t>
      </w:r>
    </w:p>
    <w:p w14:paraId="7F024CE1" w14:textId="77777777" w:rsidR="006676C5" w:rsidRPr="00A14554" w:rsidRDefault="006676C5" w:rsidP="006676C5">
      <w:pPr>
        <w:widowControl w:val="0"/>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rPr>
          <w:rFonts w:ascii="Arial" w:hAnsi="Arial" w:cs="Arial"/>
          <w:szCs w:val="20"/>
        </w:rPr>
      </w:pPr>
    </w:p>
    <w:p w14:paraId="164C6121" w14:textId="77777777" w:rsidR="006676C5" w:rsidRPr="00A14554" w:rsidRDefault="006676C5" w:rsidP="006676C5">
      <w:pPr>
        <w:widowControl w:val="0"/>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szCs w:val="20"/>
        </w:rPr>
        <w:t>14.</w:t>
      </w:r>
      <w:r w:rsidRPr="00A14554">
        <w:rPr>
          <w:rFonts w:ascii="Arial" w:hAnsi="Arial" w:cs="Arial"/>
          <w:szCs w:val="20"/>
        </w:rPr>
        <w:tab/>
      </w:r>
      <w:r w:rsidRPr="00A14554">
        <w:rPr>
          <w:rFonts w:ascii="Arial" w:hAnsi="Arial" w:cs="Arial"/>
          <w:b/>
          <w:bCs/>
          <w:szCs w:val="20"/>
        </w:rPr>
        <w:t>Grades are not mailed.</w:t>
      </w:r>
      <w:r w:rsidRPr="00A14554">
        <w:rPr>
          <w:rFonts w:ascii="Arial" w:hAnsi="Arial" w:cs="Arial"/>
          <w:szCs w:val="20"/>
        </w:rPr>
        <w:t xml:space="preserve">  Grades are available through Academica (</w:t>
      </w:r>
      <w:hyperlink r:id="rId11" w:history="1">
        <w:r w:rsidRPr="00A14554">
          <w:rPr>
            <w:rFonts w:ascii="Arial" w:hAnsi="Arial" w:cs="Arial"/>
            <w:color w:val="0000FF" w:themeColor="hyperlink"/>
            <w:szCs w:val="20"/>
            <w:u w:val="single"/>
          </w:rPr>
          <w:t>https://academica.aws.wayne.edu/</w:t>
        </w:r>
      </w:hyperlink>
      <w:r w:rsidRPr="00A14554">
        <w:rPr>
          <w:rFonts w:ascii="Arial" w:hAnsi="Arial" w:cs="Arial"/>
          <w:color w:val="0000FF" w:themeColor="hyperlink"/>
          <w:szCs w:val="20"/>
        </w:rPr>
        <w:t xml:space="preserve">) </w:t>
      </w:r>
      <w:r w:rsidRPr="00A14554">
        <w:rPr>
          <w:rFonts w:ascii="Arial" w:hAnsi="Arial" w:cs="Arial"/>
          <w:szCs w:val="20"/>
        </w:rPr>
        <w:t>once posted to transcripts.  You will need your Access ID and password to log into Academica.  If you have any difficulty accessing your grades through Academica, contact the C&amp;IT Help Desk at 313-577-4778.  To locate your grades in Academica, click on the “Student Resources” link under WSU Resources, then click on “Student Records,” then click on “Final Grades,” and follow the prompts.</w:t>
      </w:r>
    </w:p>
    <w:p w14:paraId="0B36FF8A" w14:textId="77777777" w:rsidR="006676C5" w:rsidRPr="00A14554" w:rsidRDefault="006676C5" w:rsidP="006676C5">
      <w:pPr>
        <w:widowControl w:val="0"/>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hanging="1350"/>
        <w:rPr>
          <w:rFonts w:ascii="Arial" w:hAnsi="Arial" w:cs="Arial"/>
          <w:szCs w:val="20"/>
        </w:rPr>
      </w:pPr>
    </w:p>
    <w:p w14:paraId="57F60EB9" w14:textId="77777777" w:rsidR="006676C5" w:rsidRPr="00A14554" w:rsidRDefault="006676C5" w:rsidP="006676C5">
      <w:pPr>
        <w:widowControl w:val="0"/>
        <w:tabs>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630"/>
        <w:rPr>
          <w:rFonts w:ascii="Arial" w:hAnsi="Arial" w:cs="Arial"/>
          <w:szCs w:val="20"/>
        </w:rPr>
      </w:pPr>
      <w:r w:rsidRPr="00A14554">
        <w:rPr>
          <w:rFonts w:ascii="Arial" w:hAnsi="Arial" w:cs="Arial"/>
          <w:b/>
          <w:bCs/>
          <w:szCs w:val="20"/>
        </w:rPr>
        <w:tab/>
        <w:t xml:space="preserve">Grades will not be given out over the telephone, </w:t>
      </w:r>
      <w:proofErr w:type="gramStart"/>
      <w:r w:rsidRPr="00A14554">
        <w:rPr>
          <w:rFonts w:ascii="Arial" w:hAnsi="Arial" w:cs="Arial"/>
          <w:b/>
          <w:bCs/>
          <w:szCs w:val="20"/>
        </w:rPr>
        <w:t>fax</w:t>
      </w:r>
      <w:proofErr w:type="gramEnd"/>
      <w:r w:rsidRPr="00A14554">
        <w:rPr>
          <w:rFonts w:ascii="Arial" w:hAnsi="Arial" w:cs="Arial"/>
          <w:b/>
          <w:bCs/>
          <w:szCs w:val="20"/>
        </w:rPr>
        <w:t xml:space="preserve"> or e-mail.</w:t>
      </w:r>
    </w:p>
    <w:p w14:paraId="159FB4E3" w14:textId="77777777" w:rsidR="006676C5" w:rsidRPr="00A14554" w:rsidRDefault="006676C5" w:rsidP="006676C5">
      <w:pPr>
        <w:widowControl w:val="0"/>
        <w:tabs>
          <w:tab w:val="left" w:pos="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hanging="1350"/>
        <w:rPr>
          <w:rFonts w:ascii="Arial" w:hAnsi="Arial" w:cs="Arial"/>
          <w:szCs w:val="20"/>
        </w:rPr>
      </w:pPr>
    </w:p>
    <w:p w14:paraId="2AEB2E99"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szCs w:val="20"/>
        </w:rPr>
      </w:pPr>
      <w:r w:rsidRPr="00A14554">
        <w:rPr>
          <w:rFonts w:ascii="Arial" w:hAnsi="Arial" w:cs="Arial"/>
          <w:szCs w:val="20"/>
        </w:rPr>
        <w:t xml:space="preserve">Faculty are expected to submit preliminary (i.e., </w:t>
      </w:r>
      <w:r w:rsidRPr="00A14554">
        <w:rPr>
          <w:rFonts w:ascii="Arial" w:hAnsi="Arial" w:cs="Arial"/>
          <w:b/>
          <w:szCs w:val="20"/>
        </w:rPr>
        <w:t>not final)</w:t>
      </w:r>
      <w:r w:rsidRPr="00A14554">
        <w:rPr>
          <w:rFonts w:ascii="Arial" w:hAnsi="Arial" w:cs="Arial"/>
          <w:szCs w:val="20"/>
        </w:rPr>
        <w:t xml:space="preserve"> grades for Fall and Winter semester Law School classes no later than four weeks after the date of the examination (or four weeks after the last day of the applicable exam period for classes for which there is a take-home exam or paper).  For the Spring/Summer semester, faculty are expected to submit preliminary grades within two weeks of the last day of the exam period.  Please note, however, that a variety of circumstances may lead to unanticipated delays, including illness, family emergencies and significant numbers of exam variances affecting particular classes.  The Law School’s administrative approval and grade finalization process begins only after faculty submit their final grades and may take at least another week or two.  </w:t>
      </w:r>
    </w:p>
    <w:p w14:paraId="1B677E06"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 w:val="left" w:pos="10260"/>
        </w:tabs>
        <w:autoSpaceDE w:val="0"/>
        <w:autoSpaceDN w:val="0"/>
        <w:adjustRightInd w:val="0"/>
        <w:spacing w:after="0" w:line="240" w:lineRule="auto"/>
        <w:ind w:left="1440" w:hanging="720"/>
        <w:rPr>
          <w:rFonts w:ascii="Arial" w:hAnsi="Arial" w:cs="Arial"/>
          <w:b/>
          <w:szCs w:val="20"/>
        </w:rPr>
      </w:pPr>
    </w:p>
    <w:p w14:paraId="6C5A68DF"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
          <w:szCs w:val="20"/>
        </w:rPr>
      </w:pPr>
      <w:r w:rsidRPr="00A14554">
        <w:rPr>
          <w:rFonts w:ascii="Arial" w:hAnsi="Arial" w:cs="Arial"/>
          <w:b/>
          <w:szCs w:val="20"/>
        </w:rPr>
        <w:t xml:space="preserve">Please remember:  If you have any exam-related emergencies, questions, </w:t>
      </w:r>
      <w:proofErr w:type="gramStart"/>
      <w:r w:rsidRPr="00A14554">
        <w:rPr>
          <w:rFonts w:ascii="Arial" w:hAnsi="Arial" w:cs="Arial"/>
          <w:b/>
          <w:szCs w:val="20"/>
        </w:rPr>
        <w:t>concerns</w:t>
      </w:r>
      <w:proofErr w:type="gramEnd"/>
      <w:r w:rsidRPr="00A14554">
        <w:rPr>
          <w:rFonts w:ascii="Arial" w:hAnsi="Arial" w:cs="Arial"/>
          <w:b/>
          <w:szCs w:val="20"/>
        </w:rPr>
        <w:t xml:space="preserve"> or problems, contact the </w:t>
      </w:r>
      <w:r>
        <w:rPr>
          <w:rFonts w:ascii="Arial" w:hAnsi="Arial" w:cs="Arial"/>
          <w:b/>
          <w:szCs w:val="20"/>
        </w:rPr>
        <w:t>appropriate dean for your program at the contact information listed below,</w:t>
      </w:r>
      <w:r w:rsidRPr="00A14554">
        <w:rPr>
          <w:rFonts w:ascii="Arial" w:hAnsi="Arial" w:cs="Arial"/>
          <w:b/>
          <w:szCs w:val="20"/>
        </w:rPr>
        <w:t xml:space="preserve"> or the Law School’s Office of Records and Registration.  </w:t>
      </w:r>
    </w:p>
    <w:p w14:paraId="637611CB"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rPr>
          <w:rFonts w:ascii="Arial" w:hAnsi="Arial" w:cs="Arial"/>
          <w:b/>
          <w:szCs w:val="20"/>
        </w:rPr>
      </w:pPr>
    </w:p>
    <w:p w14:paraId="43959068"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440" w:hanging="810"/>
        <w:rPr>
          <w:rFonts w:ascii="Arial" w:hAnsi="Arial" w:cs="Arial"/>
          <w:b/>
          <w:caps/>
          <w:sz w:val="24"/>
          <w:u w:val="single"/>
        </w:rPr>
      </w:pPr>
      <w:r w:rsidRPr="00A14554">
        <w:rPr>
          <w:rFonts w:ascii="Arial" w:hAnsi="Arial" w:cs="Arial"/>
          <w:b/>
          <w:caps/>
          <w:sz w:val="24"/>
          <w:u w:val="single"/>
        </w:rPr>
        <w:t>Do not under any circumstances contact your professor.</w:t>
      </w:r>
    </w:p>
    <w:p w14:paraId="5BD1C2B1"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440" w:hanging="720"/>
        <w:jc w:val="center"/>
        <w:rPr>
          <w:rFonts w:ascii="Arial" w:hAnsi="Arial" w:cs="Arial"/>
          <w:szCs w:val="20"/>
        </w:rPr>
      </w:pPr>
    </w:p>
    <w:p w14:paraId="1926E322"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440" w:hanging="810"/>
        <w:rPr>
          <w:rFonts w:ascii="Arial" w:hAnsi="Arial" w:cs="Arial"/>
          <w:b/>
          <w:szCs w:val="20"/>
          <w:u w:val="single"/>
        </w:rPr>
      </w:pPr>
      <w:r w:rsidRPr="00A14554">
        <w:rPr>
          <w:rFonts w:ascii="Arial" w:hAnsi="Arial" w:cs="Arial"/>
          <w:b/>
          <w:szCs w:val="20"/>
          <w:u w:val="single"/>
        </w:rPr>
        <w:t>Law School Office of Student Affairs</w:t>
      </w:r>
    </w:p>
    <w:p w14:paraId="03E4593C"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440" w:hanging="810"/>
        <w:rPr>
          <w:rFonts w:ascii="Arial" w:hAnsi="Arial" w:cs="Arial"/>
          <w:szCs w:val="20"/>
        </w:rPr>
      </w:pPr>
      <w:r w:rsidRPr="00A14554">
        <w:rPr>
          <w:rFonts w:ascii="Arial" w:hAnsi="Arial" w:cs="Arial"/>
          <w:szCs w:val="20"/>
        </w:rPr>
        <w:t>Suite 1255, Law School Building</w:t>
      </w:r>
    </w:p>
    <w:p w14:paraId="6A400A04"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1440" w:hanging="810"/>
        <w:rPr>
          <w:rFonts w:ascii="Arial" w:hAnsi="Arial" w:cs="Arial"/>
          <w:szCs w:val="20"/>
        </w:rPr>
      </w:pPr>
      <w:hyperlink r:id="rId12" w:history="1">
        <w:r w:rsidRPr="00A14554">
          <w:rPr>
            <w:rFonts w:ascii="Arial" w:hAnsi="Arial" w:cs="Arial"/>
            <w:color w:val="0000FF" w:themeColor="hyperlink"/>
            <w:szCs w:val="20"/>
            <w:u w:val="single"/>
          </w:rPr>
          <w:t>lawsao@wayne.edu</w:t>
        </w:r>
      </w:hyperlink>
      <w:r w:rsidRPr="00A14554">
        <w:rPr>
          <w:rFonts w:ascii="Arial" w:hAnsi="Arial" w:cs="Arial"/>
          <w:szCs w:val="20"/>
        </w:rPr>
        <w:t xml:space="preserve"> </w:t>
      </w:r>
    </w:p>
    <w:p w14:paraId="35CD36A3"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sidRPr="00A14554">
        <w:rPr>
          <w:rFonts w:ascii="Arial" w:hAnsi="Arial" w:cs="Arial"/>
          <w:szCs w:val="20"/>
        </w:rPr>
        <w:tab/>
        <w:t>(313) 577-3997</w:t>
      </w:r>
    </w:p>
    <w:p w14:paraId="1CB5D65F"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p>
    <w:p w14:paraId="06EDB51C" w14:textId="77777777" w:rsidR="006676C5"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sidRPr="00A14554">
        <w:rPr>
          <w:rFonts w:ascii="Arial" w:hAnsi="Arial" w:cs="Arial"/>
          <w:szCs w:val="20"/>
        </w:rPr>
        <w:tab/>
      </w:r>
      <w:r>
        <w:rPr>
          <w:rFonts w:ascii="Arial" w:hAnsi="Arial" w:cs="Arial"/>
          <w:szCs w:val="20"/>
        </w:rPr>
        <w:t>Tierney Hoffman, Assistant Dean of Student Affairs (Contact for J.D.)</w:t>
      </w:r>
    </w:p>
    <w:p w14:paraId="6849A84B" w14:textId="77777777" w:rsidR="006676C5"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Pr>
          <w:rFonts w:ascii="Arial" w:hAnsi="Arial" w:cs="Arial"/>
          <w:szCs w:val="20"/>
        </w:rPr>
        <w:tab/>
        <w:t>tehoffman@wayne.edu</w:t>
      </w:r>
    </w:p>
    <w:p w14:paraId="6CCA3D21" w14:textId="77777777" w:rsidR="006676C5"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Pr>
          <w:rFonts w:ascii="Arial" w:hAnsi="Arial" w:cs="Arial"/>
          <w:szCs w:val="20"/>
        </w:rPr>
        <w:tab/>
        <w:t>(313) 577-9293</w:t>
      </w:r>
    </w:p>
    <w:p w14:paraId="25980CCE"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p>
    <w:p w14:paraId="55301161" w14:textId="77777777" w:rsidR="006676C5" w:rsidRPr="00AC5D52"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b/>
          <w:bCs/>
          <w:szCs w:val="20"/>
          <w:u w:val="single"/>
        </w:rPr>
      </w:pPr>
      <w:r>
        <w:rPr>
          <w:rFonts w:ascii="Arial" w:hAnsi="Arial" w:cs="Arial"/>
          <w:szCs w:val="20"/>
        </w:rPr>
        <w:tab/>
      </w:r>
      <w:r w:rsidRPr="00AC5D52">
        <w:rPr>
          <w:rFonts w:ascii="Arial" w:hAnsi="Arial" w:cs="Arial"/>
          <w:b/>
          <w:bCs/>
          <w:szCs w:val="20"/>
          <w:u w:val="single"/>
        </w:rPr>
        <w:t>Law School Admissions Office</w:t>
      </w:r>
    </w:p>
    <w:p w14:paraId="30178836" w14:textId="77777777" w:rsidR="006676C5"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Pr>
          <w:rFonts w:ascii="Arial" w:hAnsi="Arial" w:cs="Arial"/>
          <w:szCs w:val="20"/>
        </w:rPr>
        <w:tab/>
        <w:t>Suite 1215, Law School Building</w:t>
      </w:r>
      <w:r w:rsidRPr="00A14554">
        <w:rPr>
          <w:rFonts w:ascii="Arial" w:hAnsi="Arial" w:cs="Arial"/>
          <w:szCs w:val="20"/>
        </w:rPr>
        <w:tab/>
      </w:r>
    </w:p>
    <w:p w14:paraId="11D14E85" w14:textId="77777777" w:rsidR="006676C5"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p>
    <w:p w14:paraId="25BE020F"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Pr>
          <w:rFonts w:ascii="Arial" w:hAnsi="Arial" w:cs="Arial"/>
          <w:szCs w:val="20"/>
        </w:rPr>
        <w:tab/>
      </w:r>
      <w:r w:rsidRPr="00A14554">
        <w:rPr>
          <w:rFonts w:ascii="Arial" w:hAnsi="Arial" w:cs="Arial"/>
          <w:szCs w:val="20"/>
        </w:rPr>
        <w:t xml:space="preserve">Nikki Taylor-Vargo, </w:t>
      </w:r>
      <w:r>
        <w:rPr>
          <w:rFonts w:ascii="Arial" w:hAnsi="Arial" w:cs="Arial"/>
          <w:szCs w:val="20"/>
        </w:rPr>
        <w:t xml:space="preserve">Senior Assistant Dean for Enrollment Management and New Program </w:t>
      </w:r>
      <w:proofErr w:type="gramStart"/>
      <w:r>
        <w:rPr>
          <w:rFonts w:ascii="Arial" w:hAnsi="Arial" w:cs="Arial"/>
          <w:szCs w:val="20"/>
        </w:rPr>
        <w:t xml:space="preserve">Development </w:t>
      </w:r>
      <w:r w:rsidRPr="00A14554">
        <w:rPr>
          <w:rFonts w:ascii="Arial" w:hAnsi="Arial" w:cs="Arial"/>
          <w:szCs w:val="20"/>
        </w:rPr>
        <w:t xml:space="preserve"> (</w:t>
      </w:r>
      <w:proofErr w:type="gramEnd"/>
      <w:r w:rsidRPr="00A14554">
        <w:rPr>
          <w:rFonts w:ascii="Arial" w:hAnsi="Arial" w:cs="Arial"/>
          <w:szCs w:val="20"/>
        </w:rPr>
        <w:t>Contact for LL.M. students)</w:t>
      </w:r>
    </w:p>
    <w:p w14:paraId="0561C6B4"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sidRPr="00A14554">
        <w:rPr>
          <w:rFonts w:ascii="Arial" w:hAnsi="Arial" w:cs="Arial"/>
          <w:szCs w:val="20"/>
        </w:rPr>
        <w:tab/>
      </w:r>
      <w:hyperlink r:id="rId13" w:history="1">
        <w:r w:rsidRPr="00A14554">
          <w:rPr>
            <w:rFonts w:ascii="Arial" w:hAnsi="Arial" w:cs="Arial"/>
            <w:color w:val="0000FF" w:themeColor="hyperlink"/>
            <w:szCs w:val="20"/>
            <w:u w:val="single"/>
          </w:rPr>
          <w:t>nikkitv@wayne.edu</w:t>
        </w:r>
      </w:hyperlink>
    </w:p>
    <w:p w14:paraId="1310A549" w14:textId="77777777" w:rsidR="006676C5" w:rsidRPr="00A14554" w:rsidRDefault="006676C5" w:rsidP="006676C5">
      <w:pPr>
        <w:widowControl w:val="0"/>
        <w:tabs>
          <w:tab w:val="left" w:pos="63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720"/>
        <w:rPr>
          <w:rFonts w:ascii="Arial" w:hAnsi="Arial" w:cs="Arial"/>
          <w:szCs w:val="20"/>
        </w:rPr>
      </w:pPr>
      <w:r w:rsidRPr="00A14554">
        <w:rPr>
          <w:rFonts w:ascii="Arial" w:hAnsi="Arial" w:cs="Arial"/>
          <w:szCs w:val="20"/>
        </w:rPr>
        <w:tab/>
        <w:t>(313) 577-</w:t>
      </w:r>
      <w:r>
        <w:rPr>
          <w:rFonts w:ascii="Arial" w:hAnsi="Arial" w:cs="Arial"/>
          <w:szCs w:val="20"/>
        </w:rPr>
        <w:t>3085</w:t>
      </w:r>
    </w:p>
    <w:p w14:paraId="00A19659" w14:textId="77777777" w:rsidR="006676C5" w:rsidRDefault="006676C5" w:rsidP="006676C5">
      <w:pPr>
        <w:widowControl w:val="0"/>
        <w:tabs>
          <w:tab w:val="left" w:pos="18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810"/>
        <w:rPr>
          <w:rFonts w:ascii="Arial" w:hAnsi="Arial" w:cs="Arial"/>
          <w:b/>
          <w:szCs w:val="20"/>
          <w:u w:val="single"/>
        </w:rPr>
      </w:pPr>
    </w:p>
    <w:p w14:paraId="521189FB" w14:textId="77777777" w:rsidR="006676C5" w:rsidRPr="00A14554" w:rsidRDefault="006676C5" w:rsidP="006676C5">
      <w:pPr>
        <w:widowControl w:val="0"/>
        <w:tabs>
          <w:tab w:val="left" w:pos="18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810"/>
        <w:rPr>
          <w:rFonts w:ascii="Arial" w:hAnsi="Arial" w:cs="Arial"/>
          <w:b/>
          <w:szCs w:val="20"/>
          <w:u w:val="single"/>
        </w:rPr>
      </w:pPr>
    </w:p>
    <w:p w14:paraId="05E73E20" w14:textId="77777777" w:rsidR="006676C5" w:rsidRPr="00A14554" w:rsidRDefault="006676C5" w:rsidP="006676C5">
      <w:pPr>
        <w:widowControl w:val="0"/>
        <w:tabs>
          <w:tab w:val="left" w:pos="18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90"/>
        <w:rPr>
          <w:rFonts w:ascii="Arial" w:hAnsi="Arial" w:cs="Arial"/>
          <w:b/>
          <w:szCs w:val="20"/>
          <w:u w:val="single"/>
        </w:rPr>
      </w:pPr>
      <w:r w:rsidRPr="00A14554">
        <w:rPr>
          <w:rFonts w:ascii="Arial" w:hAnsi="Arial" w:cs="Arial"/>
          <w:b/>
          <w:szCs w:val="20"/>
          <w:u w:val="single"/>
        </w:rPr>
        <w:t>Law School Office of Records and Registration</w:t>
      </w:r>
    </w:p>
    <w:p w14:paraId="13470BB3"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90"/>
        <w:rPr>
          <w:rFonts w:ascii="Arial" w:hAnsi="Arial" w:cs="Arial"/>
          <w:szCs w:val="20"/>
        </w:rPr>
      </w:pPr>
      <w:r w:rsidRPr="00A14554">
        <w:rPr>
          <w:rFonts w:ascii="Arial" w:hAnsi="Arial" w:cs="Arial"/>
          <w:szCs w:val="20"/>
        </w:rPr>
        <w:lastRenderedPageBreak/>
        <w:t>Suite 1223, Law School Building</w:t>
      </w:r>
    </w:p>
    <w:p w14:paraId="27987CBD"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90"/>
        <w:rPr>
          <w:rFonts w:ascii="Arial" w:hAnsi="Arial" w:cs="Arial"/>
          <w:szCs w:val="20"/>
        </w:rPr>
      </w:pPr>
      <w:r w:rsidRPr="00A14554">
        <w:rPr>
          <w:rFonts w:ascii="Arial" w:hAnsi="Arial" w:cs="Arial"/>
          <w:szCs w:val="20"/>
        </w:rPr>
        <w:t>rhollancid@wayne.edu</w:t>
      </w:r>
    </w:p>
    <w:p w14:paraId="1FF626AB"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90"/>
        <w:rPr>
          <w:rFonts w:ascii="Arial" w:hAnsi="Arial" w:cs="Arial"/>
          <w:szCs w:val="20"/>
        </w:rPr>
      </w:pPr>
      <w:r w:rsidRPr="00A14554">
        <w:rPr>
          <w:rFonts w:ascii="Arial" w:hAnsi="Arial" w:cs="Arial"/>
          <w:szCs w:val="20"/>
        </w:rPr>
        <w:t>(313) 577-3979</w:t>
      </w:r>
    </w:p>
    <w:p w14:paraId="413636F4"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720" w:hanging="90"/>
        <w:rPr>
          <w:rFonts w:ascii="Arial" w:hAnsi="Arial" w:cs="Arial"/>
          <w:szCs w:val="20"/>
        </w:rPr>
      </w:pPr>
      <w:r w:rsidRPr="00A14554">
        <w:rPr>
          <w:rFonts w:ascii="Arial" w:hAnsi="Arial" w:cs="Arial"/>
          <w:szCs w:val="20"/>
        </w:rPr>
        <w:t>(313) 577-8023</w:t>
      </w:r>
    </w:p>
    <w:p w14:paraId="57E6F765"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hanging="810"/>
        <w:rPr>
          <w:rFonts w:ascii="Arial" w:hAnsi="Arial" w:cs="Arial"/>
          <w:szCs w:val="20"/>
        </w:rPr>
      </w:pPr>
    </w:p>
    <w:p w14:paraId="52ADC5D7"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
          <w:szCs w:val="20"/>
        </w:rPr>
      </w:pPr>
      <w:r w:rsidRPr="00A14554">
        <w:rPr>
          <w:rFonts w:ascii="Arial" w:hAnsi="Arial" w:cs="Arial"/>
          <w:b/>
          <w:szCs w:val="20"/>
        </w:rPr>
        <w:t>If you have any questions or concerns about laptop exams or your computer, contact:</w:t>
      </w:r>
    </w:p>
    <w:p w14:paraId="6F8BB560"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
          <w:szCs w:val="20"/>
        </w:rPr>
      </w:pPr>
    </w:p>
    <w:p w14:paraId="5DBA0FC5"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Cs/>
          <w:szCs w:val="20"/>
        </w:rPr>
      </w:pPr>
      <w:r w:rsidRPr="00A14554">
        <w:rPr>
          <w:rFonts w:ascii="Arial" w:hAnsi="Arial" w:cs="Arial"/>
          <w:bCs/>
          <w:szCs w:val="20"/>
        </w:rPr>
        <w:t>Rebecca Hollancid</w:t>
      </w:r>
    </w:p>
    <w:p w14:paraId="45FBE7FC"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
          <w:szCs w:val="20"/>
        </w:rPr>
      </w:pPr>
      <w:r w:rsidRPr="00A14554">
        <w:rPr>
          <w:rFonts w:ascii="Arial" w:hAnsi="Arial" w:cs="Arial"/>
          <w:bCs/>
          <w:szCs w:val="20"/>
        </w:rPr>
        <w:t>(313) 577-8023</w:t>
      </w:r>
    </w:p>
    <w:p w14:paraId="6BFF8C34" w14:textId="77777777" w:rsidR="006676C5" w:rsidRPr="00A14554" w:rsidRDefault="006676C5" w:rsidP="006676C5">
      <w:pPr>
        <w:widowControl w:val="0"/>
        <w:tabs>
          <w:tab w:val="left" w:pos="720"/>
          <w:tab w:val="left" w:pos="1238"/>
          <w:tab w:val="left" w:pos="1944"/>
          <w:tab w:val="left" w:pos="2563"/>
          <w:tab w:val="left" w:pos="3225"/>
          <w:tab w:val="left" w:pos="5443"/>
          <w:tab w:val="left" w:pos="6451"/>
          <w:tab w:val="left" w:pos="8452"/>
          <w:tab w:val="left" w:pos="9129"/>
          <w:tab w:val="left" w:pos="9792"/>
        </w:tabs>
        <w:autoSpaceDE w:val="0"/>
        <w:autoSpaceDN w:val="0"/>
        <w:adjustRightInd w:val="0"/>
        <w:spacing w:after="0" w:line="240" w:lineRule="auto"/>
        <w:ind w:left="630"/>
        <w:rPr>
          <w:rFonts w:ascii="Arial" w:hAnsi="Arial" w:cs="Arial"/>
          <w:bCs/>
          <w:szCs w:val="20"/>
        </w:rPr>
      </w:pPr>
      <w:r w:rsidRPr="00A14554">
        <w:rPr>
          <w:rFonts w:ascii="Arial" w:hAnsi="Arial" w:cs="Arial"/>
          <w:bCs/>
          <w:szCs w:val="20"/>
        </w:rPr>
        <w:t>rhollancid@wayne.edu</w:t>
      </w:r>
    </w:p>
    <w:p w14:paraId="45B2A90B" w14:textId="77777777" w:rsidR="006676C5" w:rsidRDefault="006676C5" w:rsidP="006676C5"/>
    <w:p w14:paraId="2A04A4C3" w14:textId="77777777" w:rsidR="006676C5" w:rsidRPr="00BE1A5F" w:rsidRDefault="006676C5" w:rsidP="00BE1A5F">
      <w:pPr>
        <w:pStyle w:val="NoSpacing"/>
        <w:rPr>
          <w:rFonts w:ascii="Times New Roman" w:hAnsi="Times New Roman"/>
          <w:sz w:val="16"/>
          <w:szCs w:val="16"/>
        </w:rPr>
      </w:pPr>
    </w:p>
    <w:sectPr w:rsidR="006676C5" w:rsidRPr="00BE1A5F" w:rsidSect="00BE1A5F">
      <w:type w:val="continuous"/>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Stone Sans">
    <w:altName w:val="Arial"/>
    <w:panose1 w:val="00000000000000000000"/>
    <w:charset w:val="00"/>
    <w:family w:val="modern"/>
    <w:notTrueType/>
    <w:pitch w:val="variable"/>
    <w:sig w:usb0="A00000AF" w:usb1="40000048" w:usb2="00000000" w:usb3="00000000" w:csb0="00000111" w:csb1="00000000"/>
  </w:font>
  <w:font w:name="Stone Sans 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38D"/>
    <w:multiLevelType w:val="hybridMultilevel"/>
    <w:tmpl w:val="FBA6D752"/>
    <w:lvl w:ilvl="0" w:tplc="FB7094AC">
      <w:start w:val="3"/>
      <w:numFmt w:val="decimal"/>
      <w:lvlText w:val="%1."/>
      <w:lvlJc w:val="left"/>
      <w:pPr>
        <w:tabs>
          <w:tab w:val="num" w:pos="675"/>
        </w:tabs>
        <w:ind w:left="675" w:hanging="54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 w15:restartNumberingAfterBreak="0">
    <w:nsid w:val="4727752C"/>
    <w:multiLevelType w:val="hybridMultilevel"/>
    <w:tmpl w:val="AD3C6DCC"/>
    <w:lvl w:ilvl="0" w:tplc="51B850FE">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7416114">
    <w:abstractNumId w:val="0"/>
  </w:num>
  <w:num w:numId="2" w16cid:durableId="61710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24"/>
    <w:rsid w:val="000161AF"/>
    <w:rsid w:val="000167B5"/>
    <w:rsid w:val="00024A50"/>
    <w:rsid w:val="00031E3D"/>
    <w:rsid w:val="000370E5"/>
    <w:rsid w:val="00037384"/>
    <w:rsid w:val="00043665"/>
    <w:rsid w:val="00051032"/>
    <w:rsid w:val="00052A19"/>
    <w:rsid w:val="00057C9B"/>
    <w:rsid w:val="00066B60"/>
    <w:rsid w:val="000A20E2"/>
    <w:rsid w:val="000A74D5"/>
    <w:rsid w:val="000B4C3E"/>
    <w:rsid w:val="000B7986"/>
    <w:rsid w:val="000C56E3"/>
    <w:rsid w:val="000C6C06"/>
    <w:rsid w:val="000F2C97"/>
    <w:rsid w:val="000F7634"/>
    <w:rsid w:val="00102664"/>
    <w:rsid w:val="00110731"/>
    <w:rsid w:val="00111F8C"/>
    <w:rsid w:val="00117E28"/>
    <w:rsid w:val="0012228E"/>
    <w:rsid w:val="0013051E"/>
    <w:rsid w:val="00142445"/>
    <w:rsid w:val="001431ED"/>
    <w:rsid w:val="00144E1B"/>
    <w:rsid w:val="00144F90"/>
    <w:rsid w:val="001513FB"/>
    <w:rsid w:val="00151585"/>
    <w:rsid w:val="00162003"/>
    <w:rsid w:val="00162B08"/>
    <w:rsid w:val="00172F4E"/>
    <w:rsid w:val="00174338"/>
    <w:rsid w:val="001748E8"/>
    <w:rsid w:val="00187B3B"/>
    <w:rsid w:val="0019066D"/>
    <w:rsid w:val="00195D92"/>
    <w:rsid w:val="00197421"/>
    <w:rsid w:val="001A0D3C"/>
    <w:rsid w:val="001A4C1D"/>
    <w:rsid w:val="001A6031"/>
    <w:rsid w:val="001B0B8A"/>
    <w:rsid w:val="001B17C2"/>
    <w:rsid w:val="001B56C2"/>
    <w:rsid w:val="001B5B29"/>
    <w:rsid w:val="001B6B13"/>
    <w:rsid w:val="001C3E55"/>
    <w:rsid w:val="001D1185"/>
    <w:rsid w:val="001D2B10"/>
    <w:rsid w:val="001D39F2"/>
    <w:rsid w:val="001F4F05"/>
    <w:rsid w:val="001F6484"/>
    <w:rsid w:val="00221F8E"/>
    <w:rsid w:val="00223B7A"/>
    <w:rsid w:val="00230C87"/>
    <w:rsid w:val="00231ABC"/>
    <w:rsid w:val="00233650"/>
    <w:rsid w:val="00236608"/>
    <w:rsid w:val="002450FC"/>
    <w:rsid w:val="00250A2A"/>
    <w:rsid w:val="00254C75"/>
    <w:rsid w:val="002648B7"/>
    <w:rsid w:val="00275DE8"/>
    <w:rsid w:val="00286ABF"/>
    <w:rsid w:val="00297705"/>
    <w:rsid w:val="002A0CE4"/>
    <w:rsid w:val="002A3C4F"/>
    <w:rsid w:val="002A5ADB"/>
    <w:rsid w:val="002B1928"/>
    <w:rsid w:val="002B4BB4"/>
    <w:rsid w:val="002D2E06"/>
    <w:rsid w:val="002E1B75"/>
    <w:rsid w:val="002F2098"/>
    <w:rsid w:val="003028E4"/>
    <w:rsid w:val="003054E5"/>
    <w:rsid w:val="003248BE"/>
    <w:rsid w:val="00337DDB"/>
    <w:rsid w:val="00351A99"/>
    <w:rsid w:val="00357C52"/>
    <w:rsid w:val="00366A0C"/>
    <w:rsid w:val="00370F50"/>
    <w:rsid w:val="00374AC7"/>
    <w:rsid w:val="00381A79"/>
    <w:rsid w:val="0038569F"/>
    <w:rsid w:val="003908F1"/>
    <w:rsid w:val="003A0C84"/>
    <w:rsid w:val="003A0CDF"/>
    <w:rsid w:val="003B100A"/>
    <w:rsid w:val="003C2BDB"/>
    <w:rsid w:val="003C645D"/>
    <w:rsid w:val="003E58C4"/>
    <w:rsid w:val="003E5D2C"/>
    <w:rsid w:val="003E7881"/>
    <w:rsid w:val="003F3C35"/>
    <w:rsid w:val="004015DF"/>
    <w:rsid w:val="004046F6"/>
    <w:rsid w:val="00410ACA"/>
    <w:rsid w:val="00426977"/>
    <w:rsid w:val="0044310D"/>
    <w:rsid w:val="00446932"/>
    <w:rsid w:val="0045077A"/>
    <w:rsid w:val="00456DF7"/>
    <w:rsid w:val="004619F4"/>
    <w:rsid w:val="00471E60"/>
    <w:rsid w:val="0047283B"/>
    <w:rsid w:val="00481C86"/>
    <w:rsid w:val="00481FE2"/>
    <w:rsid w:val="004942AC"/>
    <w:rsid w:val="004A21CE"/>
    <w:rsid w:val="004A465D"/>
    <w:rsid w:val="004B280B"/>
    <w:rsid w:val="004B4240"/>
    <w:rsid w:val="004B7AB0"/>
    <w:rsid w:val="004D48EC"/>
    <w:rsid w:val="004F389A"/>
    <w:rsid w:val="004F4C0D"/>
    <w:rsid w:val="005025C1"/>
    <w:rsid w:val="005078D8"/>
    <w:rsid w:val="005162D3"/>
    <w:rsid w:val="0054026C"/>
    <w:rsid w:val="005412D0"/>
    <w:rsid w:val="0055692D"/>
    <w:rsid w:val="005673A8"/>
    <w:rsid w:val="005719D0"/>
    <w:rsid w:val="0058050C"/>
    <w:rsid w:val="0058362A"/>
    <w:rsid w:val="00585F97"/>
    <w:rsid w:val="0059244F"/>
    <w:rsid w:val="005960CC"/>
    <w:rsid w:val="005A06DA"/>
    <w:rsid w:val="005A1096"/>
    <w:rsid w:val="005A2973"/>
    <w:rsid w:val="005A2BB7"/>
    <w:rsid w:val="005B6672"/>
    <w:rsid w:val="005C0852"/>
    <w:rsid w:val="005C1CE4"/>
    <w:rsid w:val="005C2159"/>
    <w:rsid w:val="005C4CF1"/>
    <w:rsid w:val="005D18AB"/>
    <w:rsid w:val="005D415C"/>
    <w:rsid w:val="005D4410"/>
    <w:rsid w:val="005D5060"/>
    <w:rsid w:val="005E01FE"/>
    <w:rsid w:val="005E58EB"/>
    <w:rsid w:val="005E6FD5"/>
    <w:rsid w:val="005E72EF"/>
    <w:rsid w:val="005F63CA"/>
    <w:rsid w:val="00600028"/>
    <w:rsid w:val="00603566"/>
    <w:rsid w:val="00603B24"/>
    <w:rsid w:val="0062471B"/>
    <w:rsid w:val="006279F7"/>
    <w:rsid w:val="0063077A"/>
    <w:rsid w:val="00631728"/>
    <w:rsid w:val="00632161"/>
    <w:rsid w:val="006349CD"/>
    <w:rsid w:val="006520B2"/>
    <w:rsid w:val="00652B6B"/>
    <w:rsid w:val="006605D9"/>
    <w:rsid w:val="0066505C"/>
    <w:rsid w:val="006676C5"/>
    <w:rsid w:val="00670049"/>
    <w:rsid w:val="00673201"/>
    <w:rsid w:val="00677726"/>
    <w:rsid w:val="00681B00"/>
    <w:rsid w:val="00681DDD"/>
    <w:rsid w:val="00696024"/>
    <w:rsid w:val="006A1CEE"/>
    <w:rsid w:val="006A2BCD"/>
    <w:rsid w:val="006A4136"/>
    <w:rsid w:val="006B00FA"/>
    <w:rsid w:val="006B57B0"/>
    <w:rsid w:val="006C051A"/>
    <w:rsid w:val="006C3D50"/>
    <w:rsid w:val="006C52F0"/>
    <w:rsid w:val="006C719C"/>
    <w:rsid w:val="006D06F6"/>
    <w:rsid w:val="006D3555"/>
    <w:rsid w:val="006D742B"/>
    <w:rsid w:val="006E37DD"/>
    <w:rsid w:val="006E40D1"/>
    <w:rsid w:val="006F1644"/>
    <w:rsid w:val="006F17C4"/>
    <w:rsid w:val="006F7E1E"/>
    <w:rsid w:val="0070329C"/>
    <w:rsid w:val="00722C82"/>
    <w:rsid w:val="007253FD"/>
    <w:rsid w:val="007261AB"/>
    <w:rsid w:val="00731A16"/>
    <w:rsid w:val="0073789D"/>
    <w:rsid w:val="00740530"/>
    <w:rsid w:val="00740EBE"/>
    <w:rsid w:val="00761DA7"/>
    <w:rsid w:val="00776FC7"/>
    <w:rsid w:val="00777551"/>
    <w:rsid w:val="0078118D"/>
    <w:rsid w:val="007A0FA8"/>
    <w:rsid w:val="007B2818"/>
    <w:rsid w:val="007B3D87"/>
    <w:rsid w:val="007B5503"/>
    <w:rsid w:val="007B61C4"/>
    <w:rsid w:val="007D76E1"/>
    <w:rsid w:val="007E156D"/>
    <w:rsid w:val="007E386B"/>
    <w:rsid w:val="007F0585"/>
    <w:rsid w:val="007F3B69"/>
    <w:rsid w:val="007F4A3B"/>
    <w:rsid w:val="00802E93"/>
    <w:rsid w:val="00810CD8"/>
    <w:rsid w:val="00812D5F"/>
    <w:rsid w:val="0081369D"/>
    <w:rsid w:val="0081370C"/>
    <w:rsid w:val="0082258A"/>
    <w:rsid w:val="0082329E"/>
    <w:rsid w:val="0083325A"/>
    <w:rsid w:val="00834FAA"/>
    <w:rsid w:val="00836BBE"/>
    <w:rsid w:val="00841224"/>
    <w:rsid w:val="008415AA"/>
    <w:rsid w:val="00843761"/>
    <w:rsid w:val="00843ECD"/>
    <w:rsid w:val="00844A48"/>
    <w:rsid w:val="0085197A"/>
    <w:rsid w:val="008523D7"/>
    <w:rsid w:val="00855655"/>
    <w:rsid w:val="008630F4"/>
    <w:rsid w:val="00871384"/>
    <w:rsid w:val="00872A67"/>
    <w:rsid w:val="008759C2"/>
    <w:rsid w:val="008776F8"/>
    <w:rsid w:val="008801B7"/>
    <w:rsid w:val="00887AEF"/>
    <w:rsid w:val="0089381D"/>
    <w:rsid w:val="008A5EA0"/>
    <w:rsid w:val="008A6B1D"/>
    <w:rsid w:val="008B0938"/>
    <w:rsid w:val="008C1AE5"/>
    <w:rsid w:val="008D0819"/>
    <w:rsid w:val="008D16E0"/>
    <w:rsid w:val="008E1473"/>
    <w:rsid w:val="008E5068"/>
    <w:rsid w:val="008E7289"/>
    <w:rsid w:val="009133D1"/>
    <w:rsid w:val="0092573C"/>
    <w:rsid w:val="0092767B"/>
    <w:rsid w:val="00936E83"/>
    <w:rsid w:val="00937601"/>
    <w:rsid w:val="00943BEA"/>
    <w:rsid w:val="00950F1D"/>
    <w:rsid w:val="009520E0"/>
    <w:rsid w:val="00971ABF"/>
    <w:rsid w:val="00973DFF"/>
    <w:rsid w:val="00974B5E"/>
    <w:rsid w:val="00976E68"/>
    <w:rsid w:val="009836F9"/>
    <w:rsid w:val="00986A74"/>
    <w:rsid w:val="00990D2C"/>
    <w:rsid w:val="009945B5"/>
    <w:rsid w:val="009A114B"/>
    <w:rsid w:val="009B276A"/>
    <w:rsid w:val="009B7010"/>
    <w:rsid w:val="009B735C"/>
    <w:rsid w:val="009C06D2"/>
    <w:rsid w:val="009C48AB"/>
    <w:rsid w:val="009C77EC"/>
    <w:rsid w:val="009D0E6A"/>
    <w:rsid w:val="009D4197"/>
    <w:rsid w:val="009D436A"/>
    <w:rsid w:val="009E6ED9"/>
    <w:rsid w:val="009E7688"/>
    <w:rsid w:val="009F6952"/>
    <w:rsid w:val="009F6B58"/>
    <w:rsid w:val="00A02702"/>
    <w:rsid w:val="00A11E73"/>
    <w:rsid w:val="00A1517B"/>
    <w:rsid w:val="00A16083"/>
    <w:rsid w:val="00A32832"/>
    <w:rsid w:val="00A36F6C"/>
    <w:rsid w:val="00A425BC"/>
    <w:rsid w:val="00A447AE"/>
    <w:rsid w:val="00A50258"/>
    <w:rsid w:val="00A544F1"/>
    <w:rsid w:val="00A637BA"/>
    <w:rsid w:val="00A70BF7"/>
    <w:rsid w:val="00A7114A"/>
    <w:rsid w:val="00A721F5"/>
    <w:rsid w:val="00A734F9"/>
    <w:rsid w:val="00A74848"/>
    <w:rsid w:val="00A75E16"/>
    <w:rsid w:val="00A800C3"/>
    <w:rsid w:val="00A817C1"/>
    <w:rsid w:val="00A84FF0"/>
    <w:rsid w:val="00A94680"/>
    <w:rsid w:val="00AA0566"/>
    <w:rsid w:val="00AA6CDB"/>
    <w:rsid w:val="00AC4D1F"/>
    <w:rsid w:val="00AC526A"/>
    <w:rsid w:val="00AF0033"/>
    <w:rsid w:val="00AF0E8A"/>
    <w:rsid w:val="00AF6C08"/>
    <w:rsid w:val="00B02FE0"/>
    <w:rsid w:val="00B03560"/>
    <w:rsid w:val="00B03EF9"/>
    <w:rsid w:val="00B05156"/>
    <w:rsid w:val="00B1274B"/>
    <w:rsid w:val="00B233B0"/>
    <w:rsid w:val="00B24353"/>
    <w:rsid w:val="00B3445D"/>
    <w:rsid w:val="00B470C9"/>
    <w:rsid w:val="00B634D0"/>
    <w:rsid w:val="00B76683"/>
    <w:rsid w:val="00B77BD3"/>
    <w:rsid w:val="00B81A35"/>
    <w:rsid w:val="00B91341"/>
    <w:rsid w:val="00B91F16"/>
    <w:rsid w:val="00B931EC"/>
    <w:rsid w:val="00BA052E"/>
    <w:rsid w:val="00BA5951"/>
    <w:rsid w:val="00BB2030"/>
    <w:rsid w:val="00BB6A34"/>
    <w:rsid w:val="00BC76A0"/>
    <w:rsid w:val="00BC795F"/>
    <w:rsid w:val="00BD15C1"/>
    <w:rsid w:val="00BE19CB"/>
    <w:rsid w:val="00BE1A5F"/>
    <w:rsid w:val="00BE782F"/>
    <w:rsid w:val="00BF6E41"/>
    <w:rsid w:val="00C00040"/>
    <w:rsid w:val="00C1405E"/>
    <w:rsid w:val="00C15D1C"/>
    <w:rsid w:val="00C30881"/>
    <w:rsid w:val="00C32B7C"/>
    <w:rsid w:val="00C36441"/>
    <w:rsid w:val="00C45AC4"/>
    <w:rsid w:val="00C5007C"/>
    <w:rsid w:val="00C73154"/>
    <w:rsid w:val="00C80214"/>
    <w:rsid w:val="00C86E02"/>
    <w:rsid w:val="00CA06FC"/>
    <w:rsid w:val="00CA45A1"/>
    <w:rsid w:val="00CB0379"/>
    <w:rsid w:val="00CB15BE"/>
    <w:rsid w:val="00CB2DBA"/>
    <w:rsid w:val="00CC0075"/>
    <w:rsid w:val="00CD714C"/>
    <w:rsid w:val="00CE4768"/>
    <w:rsid w:val="00CE5AFC"/>
    <w:rsid w:val="00CE5D20"/>
    <w:rsid w:val="00CF0AAA"/>
    <w:rsid w:val="00CF1057"/>
    <w:rsid w:val="00CF2AEE"/>
    <w:rsid w:val="00CF4363"/>
    <w:rsid w:val="00D01497"/>
    <w:rsid w:val="00D175CC"/>
    <w:rsid w:val="00D21049"/>
    <w:rsid w:val="00D22CF7"/>
    <w:rsid w:val="00D25FC7"/>
    <w:rsid w:val="00D278A4"/>
    <w:rsid w:val="00D3387E"/>
    <w:rsid w:val="00D45005"/>
    <w:rsid w:val="00D51D51"/>
    <w:rsid w:val="00D63541"/>
    <w:rsid w:val="00D872BA"/>
    <w:rsid w:val="00D9112D"/>
    <w:rsid w:val="00DA0B73"/>
    <w:rsid w:val="00DB5D89"/>
    <w:rsid w:val="00DC0F3C"/>
    <w:rsid w:val="00DC6DCC"/>
    <w:rsid w:val="00DD1DB8"/>
    <w:rsid w:val="00DD55FC"/>
    <w:rsid w:val="00DD612F"/>
    <w:rsid w:val="00DE23C6"/>
    <w:rsid w:val="00DE7CCE"/>
    <w:rsid w:val="00DF02AA"/>
    <w:rsid w:val="00DF5FBF"/>
    <w:rsid w:val="00DF788A"/>
    <w:rsid w:val="00E038BF"/>
    <w:rsid w:val="00E03A7A"/>
    <w:rsid w:val="00E367A6"/>
    <w:rsid w:val="00E36E21"/>
    <w:rsid w:val="00E36FE4"/>
    <w:rsid w:val="00E41A62"/>
    <w:rsid w:val="00E526BC"/>
    <w:rsid w:val="00E67BB7"/>
    <w:rsid w:val="00E74E26"/>
    <w:rsid w:val="00E8073B"/>
    <w:rsid w:val="00E90179"/>
    <w:rsid w:val="00EA0633"/>
    <w:rsid w:val="00EB3159"/>
    <w:rsid w:val="00EB7B2F"/>
    <w:rsid w:val="00EC4BA9"/>
    <w:rsid w:val="00EC4F14"/>
    <w:rsid w:val="00EC7935"/>
    <w:rsid w:val="00ED36E0"/>
    <w:rsid w:val="00ED38AD"/>
    <w:rsid w:val="00ED4D3D"/>
    <w:rsid w:val="00EE1973"/>
    <w:rsid w:val="00EE663A"/>
    <w:rsid w:val="00EF7931"/>
    <w:rsid w:val="00EF7ADB"/>
    <w:rsid w:val="00F003FA"/>
    <w:rsid w:val="00F01143"/>
    <w:rsid w:val="00F01EDE"/>
    <w:rsid w:val="00F02A51"/>
    <w:rsid w:val="00F0573D"/>
    <w:rsid w:val="00F11A5F"/>
    <w:rsid w:val="00F3416E"/>
    <w:rsid w:val="00F35249"/>
    <w:rsid w:val="00F54F92"/>
    <w:rsid w:val="00F65A8B"/>
    <w:rsid w:val="00F67398"/>
    <w:rsid w:val="00F76839"/>
    <w:rsid w:val="00F82C96"/>
    <w:rsid w:val="00F86742"/>
    <w:rsid w:val="00FA3967"/>
    <w:rsid w:val="00FA3B3C"/>
    <w:rsid w:val="00FA44EE"/>
    <w:rsid w:val="00FA6665"/>
    <w:rsid w:val="00FB2E53"/>
    <w:rsid w:val="00FD1372"/>
    <w:rsid w:val="00FD3CE3"/>
    <w:rsid w:val="00FD7624"/>
    <w:rsid w:val="00FE3367"/>
    <w:rsid w:val="00FE3C1D"/>
    <w:rsid w:val="00FE4316"/>
    <w:rsid w:val="00FE75B2"/>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7237A"/>
  <w15:docId w15:val="{E9BC2212-36B6-4C34-B60D-9E3D008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24"/>
    <w:pPr>
      <w:spacing w:after="240" w:line="360" w:lineRule="auto"/>
    </w:pPr>
    <w:rPr>
      <w:rFonts w:ascii="ITC Stone Sans" w:eastAsia="Times New Roman" w:hAnsi="ITC Stone Sans" w:cs="Times New Roman"/>
      <w:sz w:val="20"/>
      <w:szCs w:val="24"/>
    </w:rPr>
  </w:style>
  <w:style w:type="paragraph" w:styleId="Heading1">
    <w:name w:val="heading 1"/>
    <w:basedOn w:val="Normal"/>
    <w:next w:val="Normal"/>
    <w:link w:val="Heading1Char"/>
    <w:qFormat/>
    <w:rsid w:val="00841224"/>
    <w:pPr>
      <w:keepNext/>
      <w:spacing w:before="240" w:after="60"/>
      <w:jc w:val="center"/>
      <w:outlineLvl w:val="0"/>
    </w:pPr>
    <w:rPr>
      <w:rFonts w:ascii="Stone Sans Bold" w:hAnsi="Stone Sans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224"/>
    <w:rPr>
      <w:rFonts w:ascii="Stone Sans Bold" w:eastAsia="Times New Roman" w:hAnsi="Stone Sans Bold" w:cs="Arial"/>
      <w:b/>
      <w:bCs/>
      <w:caps/>
      <w:kern w:val="32"/>
      <w:sz w:val="24"/>
      <w:szCs w:val="32"/>
    </w:rPr>
  </w:style>
  <w:style w:type="paragraph" w:styleId="BalloonText">
    <w:name w:val="Balloon Text"/>
    <w:basedOn w:val="Normal"/>
    <w:link w:val="BalloonTextChar"/>
    <w:uiPriority w:val="99"/>
    <w:semiHidden/>
    <w:unhideWhenUsed/>
    <w:rsid w:val="00EC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6FE4"/>
    <w:rPr>
      <w:sz w:val="18"/>
      <w:szCs w:val="18"/>
    </w:rPr>
  </w:style>
  <w:style w:type="paragraph" w:styleId="CommentText">
    <w:name w:val="annotation text"/>
    <w:basedOn w:val="Normal"/>
    <w:link w:val="CommentTextChar"/>
    <w:uiPriority w:val="99"/>
    <w:semiHidden/>
    <w:unhideWhenUsed/>
    <w:rsid w:val="00E36FE4"/>
    <w:pPr>
      <w:spacing w:line="240" w:lineRule="auto"/>
    </w:pPr>
    <w:rPr>
      <w:sz w:val="24"/>
    </w:rPr>
  </w:style>
  <w:style w:type="character" w:customStyle="1" w:styleId="CommentTextChar">
    <w:name w:val="Comment Text Char"/>
    <w:basedOn w:val="DefaultParagraphFont"/>
    <w:link w:val="CommentText"/>
    <w:uiPriority w:val="99"/>
    <w:semiHidden/>
    <w:rsid w:val="00E36FE4"/>
    <w:rPr>
      <w:rFonts w:ascii="ITC Stone Sans" w:eastAsia="Times New Roman" w:hAnsi="ITC Stone Sans" w:cs="Times New Roman"/>
      <w:sz w:val="24"/>
      <w:szCs w:val="24"/>
    </w:rPr>
  </w:style>
  <w:style w:type="paragraph" w:styleId="CommentSubject">
    <w:name w:val="annotation subject"/>
    <w:basedOn w:val="CommentText"/>
    <w:next w:val="CommentText"/>
    <w:link w:val="CommentSubjectChar"/>
    <w:uiPriority w:val="99"/>
    <w:semiHidden/>
    <w:unhideWhenUsed/>
    <w:rsid w:val="00E36FE4"/>
    <w:rPr>
      <w:b/>
      <w:bCs/>
      <w:sz w:val="20"/>
      <w:szCs w:val="20"/>
    </w:rPr>
  </w:style>
  <w:style w:type="character" w:customStyle="1" w:styleId="CommentSubjectChar">
    <w:name w:val="Comment Subject Char"/>
    <w:basedOn w:val="CommentTextChar"/>
    <w:link w:val="CommentSubject"/>
    <w:uiPriority w:val="99"/>
    <w:semiHidden/>
    <w:rsid w:val="00E36FE4"/>
    <w:rPr>
      <w:rFonts w:ascii="ITC Stone Sans" w:eastAsia="Times New Roman" w:hAnsi="ITC Stone Sans" w:cs="Times New Roman"/>
      <w:b/>
      <w:bCs/>
      <w:sz w:val="20"/>
      <w:szCs w:val="20"/>
    </w:rPr>
  </w:style>
  <w:style w:type="character" w:styleId="Hyperlink">
    <w:name w:val="Hyperlink"/>
    <w:basedOn w:val="DefaultParagraphFont"/>
    <w:uiPriority w:val="99"/>
    <w:unhideWhenUsed/>
    <w:rsid w:val="00D175CC"/>
    <w:rPr>
      <w:color w:val="0000FF" w:themeColor="hyperlink"/>
      <w:u w:val="single"/>
    </w:rPr>
  </w:style>
  <w:style w:type="table" w:styleId="TableGrid">
    <w:name w:val="Table Grid"/>
    <w:basedOn w:val="TableNormal"/>
    <w:uiPriority w:val="59"/>
    <w:rsid w:val="00BE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A5F"/>
    <w:pPr>
      <w:spacing w:after="0" w:line="240" w:lineRule="auto"/>
    </w:pPr>
    <w:rPr>
      <w:rFonts w:ascii="ITC Stone Sans" w:eastAsia="Times New Roman" w:hAnsi="ITC Stone Sans" w:cs="Times New Roman"/>
      <w:sz w:val="20"/>
      <w:szCs w:val="24"/>
    </w:rPr>
  </w:style>
  <w:style w:type="paragraph" w:styleId="Revision">
    <w:name w:val="Revision"/>
    <w:hidden/>
    <w:uiPriority w:val="99"/>
    <w:semiHidden/>
    <w:rsid w:val="0054026C"/>
    <w:pPr>
      <w:spacing w:after="0" w:line="240" w:lineRule="auto"/>
    </w:pPr>
    <w:rPr>
      <w:rFonts w:ascii="ITC Stone Sans" w:eastAsia="Times New Roman" w:hAnsi="ITC Stone San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tv@wayne.edu" TargetMode="External"/><Relationship Id="rId13" Type="http://schemas.openxmlformats.org/officeDocument/2006/relationships/hyperlink" Target="mailto:nikkitv@wayne.edu" TargetMode="External"/><Relationship Id="rId3" Type="http://schemas.openxmlformats.org/officeDocument/2006/relationships/settings" Target="settings.xml"/><Relationship Id="rId7" Type="http://schemas.openxmlformats.org/officeDocument/2006/relationships/hyperlink" Target="mailto:BrandiWelch@wayne.edu" TargetMode="External"/><Relationship Id="rId12" Type="http://schemas.openxmlformats.org/officeDocument/2006/relationships/hyperlink" Target="mailto:lawsao@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itv@wayne.edu" TargetMode="External"/><Relationship Id="rId11" Type="http://schemas.openxmlformats.org/officeDocument/2006/relationships/hyperlink" Target="https://academica.aws.wayne.edu/" TargetMode="External"/><Relationship Id="rId5" Type="http://schemas.openxmlformats.org/officeDocument/2006/relationships/hyperlink" Target="mailto:BrandiWelch@wayne.edu" TargetMode="External"/><Relationship Id="rId15" Type="http://schemas.openxmlformats.org/officeDocument/2006/relationships/theme" Target="theme/theme1.xml"/><Relationship Id="rId10" Type="http://schemas.openxmlformats.org/officeDocument/2006/relationships/hyperlink" Target="https://academica.aws.wayne.edu/" TargetMode="External"/><Relationship Id="rId4" Type="http://schemas.openxmlformats.org/officeDocument/2006/relationships/webSettings" Target="webSettings.xml"/><Relationship Id="rId9" Type="http://schemas.openxmlformats.org/officeDocument/2006/relationships/hyperlink" Target="mailto:lawrecords@way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Hollancid</dc:creator>
  <cp:lastModifiedBy>Rebecca Hollancid</cp:lastModifiedBy>
  <cp:revision>5</cp:revision>
  <cp:lastPrinted>2024-04-12T18:15:00Z</cp:lastPrinted>
  <dcterms:created xsi:type="dcterms:W3CDTF">2024-04-12T22:14:00Z</dcterms:created>
  <dcterms:modified xsi:type="dcterms:W3CDTF">2024-04-16T13:15:00Z</dcterms:modified>
</cp:coreProperties>
</file>